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0032ECA6" w14:paraId="7F9E2850" w14:textId="77777777" w:rsidTr="0032ECA6">
        <w:trPr>
          <w:trHeight w:val="1290"/>
        </w:trPr>
        <w:tc>
          <w:tcPr>
            <w:tcW w:w="9211" w:type="dxa"/>
            <w:shd w:val="clear" w:color="auto" w:fill="FF6C0C"/>
            <w:tcMar>
              <w:left w:w="108" w:type="dxa"/>
              <w:right w:w="108" w:type="dxa"/>
            </w:tcMar>
            <w:vAlign w:val="center"/>
          </w:tcPr>
          <w:p w14:paraId="636B0278" w14:textId="4D0D71A8" w:rsidR="0032ECA6" w:rsidRPr="005238E2" w:rsidRDefault="0032ECA6" w:rsidP="005238E2">
            <w:pPr>
              <w:rPr>
                <w:sz w:val="24"/>
                <w:szCs w:val="24"/>
              </w:rPr>
            </w:pPr>
            <w:r w:rsidRPr="005238E2">
              <w:rPr>
                <w:sz w:val="24"/>
                <w:szCs w:val="24"/>
              </w:rPr>
              <w:t xml:space="preserve">This document is provided to potential applicants for informational purposes only and should not be submitted as an application for the </w:t>
            </w:r>
            <w:r w:rsidR="00F2167E">
              <w:rPr>
                <w:sz w:val="24"/>
                <w:szCs w:val="24"/>
              </w:rPr>
              <w:t>Rising Investigator</w:t>
            </w:r>
            <w:r w:rsidR="00CD6AA2">
              <w:rPr>
                <w:sz w:val="24"/>
                <w:szCs w:val="24"/>
              </w:rPr>
              <w:t xml:space="preserve"> Supplement Grant</w:t>
            </w:r>
            <w:r w:rsidRPr="005238E2">
              <w:rPr>
                <w:sz w:val="24"/>
                <w:szCs w:val="24"/>
              </w:rPr>
              <w:t xml:space="preserve">. Applications will only be accepted through the </w:t>
            </w:r>
            <w:hyperlink r:id="rId8">
              <w:r w:rsidRPr="005238E2">
                <w:rPr>
                  <w:rStyle w:val="Hyperlink"/>
                  <w:rFonts w:eastAsiaTheme="minorEastAsia"/>
                  <w:sz w:val="24"/>
                  <w:szCs w:val="24"/>
                </w:rPr>
                <w:t>AASM Foundation Grant Online Portal.</w:t>
              </w:r>
            </w:hyperlink>
            <w:r w:rsidRPr="005238E2">
              <w:rPr>
                <w:sz w:val="24"/>
                <w:szCs w:val="24"/>
              </w:rPr>
              <w:t xml:space="preserve"> Please refer to the </w:t>
            </w:r>
            <w:hyperlink r:id="rId9">
              <w:r w:rsidRPr="005238E2">
                <w:rPr>
                  <w:rStyle w:val="Hyperlink"/>
                  <w:rFonts w:eastAsiaTheme="minorEastAsia"/>
                  <w:sz w:val="24"/>
                  <w:szCs w:val="24"/>
                </w:rPr>
                <w:t>AASM Foundation Application User Guide</w:t>
              </w:r>
            </w:hyperlink>
            <w:r w:rsidRPr="005238E2">
              <w:rPr>
                <w:sz w:val="24"/>
                <w:szCs w:val="24"/>
              </w:rPr>
              <w:t xml:space="preserve"> for guidance on setting up an account.</w:t>
            </w:r>
          </w:p>
        </w:tc>
      </w:tr>
    </w:tbl>
    <w:p w14:paraId="4CED5877" w14:textId="38B0F34F" w:rsidR="006F5CF5" w:rsidRDefault="006F5CF5" w:rsidP="0032ECA6">
      <w:pPr>
        <w:suppressAutoHyphens/>
        <w:spacing w:after="0" w:line="240" w:lineRule="auto"/>
        <w:rPr>
          <w:rFonts w:ascii="Aptos" w:hAnsi="Aptos" w:cs="Cambria"/>
          <w:b/>
          <w:bCs/>
          <w:sz w:val="24"/>
          <w:szCs w:val="24"/>
        </w:rPr>
      </w:pPr>
    </w:p>
    <w:p w14:paraId="5EA26EA4" w14:textId="2FA5158F" w:rsidR="35770008" w:rsidRDefault="35770008" w:rsidP="00413D38">
      <w:pPr>
        <w:spacing w:after="0" w:line="240" w:lineRule="auto"/>
        <w:rPr>
          <w:rFonts w:ascii="Aptos" w:hAnsi="Aptos" w:cs="Cambria"/>
          <w:b/>
          <w:bCs/>
          <w:sz w:val="24"/>
          <w:szCs w:val="24"/>
        </w:rPr>
      </w:pPr>
      <w:r w:rsidRPr="005238E2">
        <w:rPr>
          <w:rFonts w:ascii="Aptos" w:hAnsi="Aptos" w:cs="Cambria"/>
          <w:b/>
          <w:bCs/>
          <w:sz w:val="24"/>
          <w:szCs w:val="24"/>
        </w:rPr>
        <w:t>About This Grant</w:t>
      </w:r>
    </w:p>
    <w:p w14:paraId="4465A78E" w14:textId="77777777" w:rsidR="005B0D4F" w:rsidRPr="005B0D4F" w:rsidRDefault="005B0D4F" w:rsidP="00413D38">
      <w:pPr>
        <w:spacing w:after="0" w:line="240" w:lineRule="auto"/>
        <w:rPr>
          <w:rFonts w:ascii="Aptos" w:hAnsi="Aptos" w:cs="Cambria"/>
          <w:b/>
          <w:bCs/>
          <w:sz w:val="24"/>
          <w:szCs w:val="24"/>
        </w:rPr>
      </w:pPr>
    </w:p>
    <w:p w14:paraId="40CE7F87" w14:textId="45B8EE84" w:rsidR="00622571" w:rsidRDefault="00622571" w:rsidP="009B7596">
      <w:pPr>
        <w:suppressAutoHyphens/>
        <w:spacing w:after="0" w:line="240" w:lineRule="auto"/>
        <w:jc w:val="both"/>
        <w:rPr>
          <w:rFonts w:ascii="Aptos" w:hAnsi="Aptos" w:cs="Cambria"/>
          <w:bCs/>
          <w:sz w:val="24"/>
          <w:szCs w:val="24"/>
          <w:lang w:eastAsia="zh-CN"/>
        </w:rPr>
      </w:pPr>
      <w:r w:rsidRPr="005B0D4F">
        <w:rPr>
          <w:rFonts w:ascii="Aptos" w:hAnsi="Aptos" w:cs="Cambria"/>
          <w:bCs/>
          <w:sz w:val="24"/>
          <w:szCs w:val="24"/>
          <w:lang w:eastAsia="zh-CN"/>
        </w:rPr>
        <w:t xml:space="preserve">The Rising Investigator Supplement Grant provides an opportunity for sleep and circadian science investigators, who have a funded research program, to support mentored sleep and circadian research training of promising students, post-doctoral fellows, and clinical fellows who have encountered challenges or barriers to accessing resources and/or professional growth opportunities that have prevented them from fully participating in sleep and circadian science projects. </w:t>
      </w:r>
    </w:p>
    <w:p w14:paraId="2E449591" w14:textId="77777777" w:rsidR="005B0D4F" w:rsidRPr="005B0D4F" w:rsidRDefault="005B0D4F" w:rsidP="009B7596">
      <w:pPr>
        <w:suppressAutoHyphens/>
        <w:spacing w:after="0" w:line="276" w:lineRule="auto"/>
        <w:jc w:val="both"/>
        <w:rPr>
          <w:rFonts w:ascii="Aptos" w:hAnsi="Aptos" w:cs="Cambria"/>
          <w:bCs/>
          <w:sz w:val="24"/>
          <w:szCs w:val="24"/>
          <w:lang w:eastAsia="zh-CN"/>
        </w:rPr>
      </w:pPr>
    </w:p>
    <w:p w14:paraId="0FAE1134" w14:textId="150D37BA" w:rsidR="359075A1" w:rsidRPr="005238E2" w:rsidRDefault="359075A1" w:rsidP="00413D38">
      <w:pPr>
        <w:spacing w:after="0" w:line="240" w:lineRule="auto"/>
        <w:rPr>
          <w:rFonts w:ascii="Aptos" w:eastAsia="Aptos" w:hAnsi="Aptos" w:cs="Aptos"/>
          <w:color w:val="2B2B2B"/>
          <w:sz w:val="24"/>
          <w:szCs w:val="24"/>
        </w:rPr>
      </w:pPr>
      <w:r w:rsidRPr="005238E2">
        <w:rPr>
          <w:rFonts w:ascii="Aptos" w:eastAsia="Aptos" w:hAnsi="Aptos" w:cs="Aptos"/>
          <w:color w:val="2B2B2B"/>
          <w:sz w:val="24"/>
          <w:szCs w:val="24"/>
        </w:rPr>
        <w:t>Applicants must meet the following eligibility criteria:</w:t>
      </w:r>
    </w:p>
    <w:p w14:paraId="66596C7D" w14:textId="68512C03" w:rsidR="359075A1" w:rsidRPr="005238E2" w:rsidRDefault="359075A1" w:rsidP="00413D38">
      <w:pPr>
        <w:spacing w:after="0" w:line="240" w:lineRule="auto"/>
        <w:rPr>
          <w:rFonts w:ascii="Aptos" w:eastAsia="Aptos" w:hAnsi="Aptos" w:cs="Aptos"/>
          <w:color w:val="2B2B2B"/>
          <w:sz w:val="24"/>
          <w:szCs w:val="24"/>
        </w:rPr>
      </w:pPr>
      <w:r w:rsidRPr="005238E2">
        <w:rPr>
          <w:rFonts w:ascii="Aptos" w:eastAsia="Aptos" w:hAnsi="Aptos" w:cs="Aptos"/>
          <w:b/>
          <w:bCs/>
          <w:color w:val="2B2B2B"/>
          <w:sz w:val="24"/>
          <w:szCs w:val="24"/>
        </w:rPr>
        <w:t>Eligibility</w:t>
      </w:r>
    </w:p>
    <w:p w14:paraId="7519F5B0" w14:textId="77777777" w:rsidR="004A326B" w:rsidRPr="004A326B" w:rsidRDefault="004A326B" w:rsidP="004A326B">
      <w:pPr>
        <w:spacing w:after="0" w:line="240" w:lineRule="auto"/>
        <w:rPr>
          <w:rFonts w:ascii="Aptos" w:hAnsi="Aptos"/>
          <w:bCs/>
          <w:sz w:val="24"/>
          <w:szCs w:val="24"/>
        </w:rPr>
      </w:pPr>
      <w:r w:rsidRPr="004A326B">
        <w:rPr>
          <w:rFonts w:ascii="Aptos" w:hAnsi="Aptos"/>
          <w:bCs/>
          <w:sz w:val="24"/>
          <w:szCs w:val="24"/>
        </w:rPr>
        <w:t>The following individuals are eligible to apply:</w:t>
      </w:r>
    </w:p>
    <w:p w14:paraId="7FF34B68" w14:textId="77777777" w:rsidR="004A326B" w:rsidRPr="004A326B" w:rsidRDefault="004A326B" w:rsidP="004A326B">
      <w:pPr>
        <w:pStyle w:val="ListParagraph"/>
        <w:numPr>
          <w:ilvl w:val="0"/>
          <w:numId w:val="31"/>
        </w:numPr>
        <w:spacing w:after="0" w:line="240" w:lineRule="auto"/>
        <w:rPr>
          <w:rFonts w:ascii="Aptos" w:hAnsi="Aptos"/>
          <w:bCs/>
          <w:sz w:val="24"/>
          <w:szCs w:val="24"/>
        </w:rPr>
      </w:pPr>
      <w:r w:rsidRPr="004A326B">
        <w:rPr>
          <w:rFonts w:ascii="Aptos" w:hAnsi="Aptos"/>
          <w:bCs/>
          <w:sz w:val="24"/>
          <w:szCs w:val="24"/>
        </w:rPr>
        <w:t>Principal investigators with an active sleep and circadian science research grant from a US federal agency or US-based non-profit organization.</w:t>
      </w:r>
    </w:p>
    <w:p w14:paraId="33A0D955" w14:textId="77777777" w:rsidR="004A326B" w:rsidRPr="004A326B" w:rsidRDefault="004A326B" w:rsidP="004A326B">
      <w:pPr>
        <w:spacing w:after="0" w:line="240" w:lineRule="auto"/>
        <w:rPr>
          <w:rFonts w:ascii="Aptos" w:hAnsi="Aptos"/>
          <w:bCs/>
          <w:sz w:val="24"/>
          <w:szCs w:val="24"/>
        </w:rPr>
      </w:pPr>
    </w:p>
    <w:p w14:paraId="3CBE51CB" w14:textId="77777777" w:rsidR="004A326B" w:rsidRPr="004A326B" w:rsidRDefault="004A326B" w:rsidP="004A326B">
      <w:pPr>
        <w:spacing w:after="0" w:line="240" w:lineRule="auto"/>
        <w:rPr>
          <w:rFonts w:ascii="Aptos" w:hAnsi="Aptos"/>
          <w:bCs/>
          <w:sz w:val="24"/>
          <w:szCs w:val="24"/>
        </w:rPr>
      </w:pPr>
      <w:r w:rsidRPr="004A326B">
        <w:rPr>
          <w:rFonts w:ascii="Aptos" w:hAnsi="Aptos"/>
          <w:bCs/>
          <w:sz w:val="24"/>
          <w:szCs w:val="24"/>
        </w:rPr>
        <w:t>The following candidates are eligible to be supported by the grant:</w:t>
      </w:r>
    </w:p>
    <w:p w14:paraId="6C54B043" w14:textId="77777777" w:rsidR="004A326B" w:rsidRPr="004A326B" w:rsidRDefault="004A326B" w:rsidP="004A326B">
      <w:pPr>
        <w:pStyle w:val="ListParagraph"/>
        <w:numPr>
          <w:ilvl w:val="0"/>
          <w:numId w:val="31"/>
        </w:numPr>
        <w:spacing w:after="0" w:line="240" w:lineRule="auto"/>
        <w:rPr>
          <w:rFonts w:ascii="Aptos" w:hAnsi="Aptos"/>
          <w:bCs/>
          <w:sz w:val="24"/>
          <w:szCs w:val="24"/>
        </w:rPr>
      </w:pPr>
      <w:r w:rsidRPr="004A326B">
        <w:rPr>
          <w:rFonts w:ascii="Aptos" w:hAnsi="Aptos"/>
          <w:bCs/>
          <w:sz w:val="24"/>
          <w:szCs w:val="24"/>
        </w:rPr>
        <w:t xml:space="preserve">Candidates must be one of the following: </w:t>
      </w:r>
    </w:p>
    <w:p w14:paraId="07FADA2D" w14:textId="77777777" w:rsidR="004A326B" w:rsidRPr="004A326B" w:rsidRDefault="004A326B" w:rsidP="000B67C3">
      <w:pPr>
        <w:pStyle w:val="ListParagraph"/>
        <w:numPr>
          <w:ilvl w:val="1"/>
          <w:numId w:val="31"/>
        </w:numPr>
        <w:spacing w:after="0" w:line="240" w:lineRule="auto"/>
        <w:rPr>
          <w:rFonts w:ascii="Aptos" w:hAnsi="Aptos"/>
          <w:bCs/>
          <w:sz w:val="24"/>
          <w:szCs w:val="24"/>
        </w:rPr>
      </w:pPr>
      <w:r w:rsidRPr="004A326B">
        <w:rPr>
          <w:rFonts w:ascii="Aptos" w:hAnsi="Aptos"/>
          <w:bCs/>
          <w:sz w:val="24"/>
          <w:szCs w:val="24"/>
        </w:rPr>
        <w:t>Students who are enrolled in an undergraduate, graduate, or health professional degree-granting program.</w:t>
      </w:r>
    </w:p>
    <w:p w14:paraId="3D90B01D" w14:textId="77777777" w:rsidR="004A326B" w:rsidRPr="004A326B" w:rsidRDefault="004A326B" w:rsidP="000B67C3">
      <w:pPr>
        <w:pStyle w:val="ListParagraph"/>
        <w:numPr>
          <w:ilvl w:val="1"/>
          <w:numId w:val="31"/>
        </w:numPr>
        <w:spacing w:after="0" w:line="240" w:lineRule="auto"/>
        <w:rPr>
          <w:rFonts w:ascii="Aptos" w:hAnsi="Aptos"/>
          <w:bCs/>
          <w:sz w:val="24"/>
          <w:szCs w:val="24"/>
        </w:rPr>
      </w:pPr>
      <w:r w:rsidRPr="004A326B">
        <w:rPr>
          <w:rFonts w:ascii="Aptos" w:hAnsi="Aptos"/>
          <w:bCs/>
          <w:sz w:val="24"/>
          <w:szCs w:val="24"/>
        </w:rPr>
        <w:t>Individuals who are enrolled in a post-baccalaureate program.</w:t>
      </w:r>
    </w:p>
    <w:p w14:paraId="72C1121D" w14:textId="77777777" w:rsidR="004A326B" w:rsidRPr="004A326B" w:rsidRDefault="004A326B" w:rsidP="000B67C3">
      <w:pPr>
        <w:pStyle w:val="ListParagraph"/>
        <w:numPr>
          <w:ilvl w:val="1"/>
          <w:numId w:val="31"/>
        </w:numPr>
        <w:spacing w:after="0" w:line="240" w:lineRule="auto"/>
        <w:rPr>
          <w:rFonts w:ascii="Aptos" w:hAnsi="Aptos"/>
          <w:bCs/>
          <w:sz w:val="24"/>
          <w:szCs w:val="24"/>
        </w:rPr>
      </w:pPr>
      <w:r w:rsidRPr="004A326B">
        <w:rPr>
          <w:rFonts w:ascii="Aptos" w:hAnsi="Aptos"/>
          <w:bCs/>
          <w:sz w:val="24"/>
          <w:szCs w:val="24"/>
        </w:rPr>
        <w:t>Individuals who are within one year of completing bachelors, masters or doctoral degree and taking a gap year in their education.</w:t>
      </w:r>
    </w:p>
    <w:p w14:paraId="73E0CA9C" w14:textId="77777777" w:rsidR="004A326B" w:rsidRPr="004A326B" w:rsidRDefault="004A326B" w:rsidP="000B67C3">
      <w:pPr>
        <w:pStyle w:val="ListParagraph"/>
        <w:numPr>
          <w:ilvl w:val="1"/>
          <w:numId w:val="31"/>
        </w:numPr>
        <w:spacing w:after="0" w:line="240" w:lineRule="auto"/>
        <w:rPr>
          <w:rFonts w:ascii="Aptos" w:hAnsi="Aptos"/>
          <w:bCs/>
          <w:sz w:val="24"/>
          <w:szCs w:val="24"/>
        </w:rPr>
      </w:pPr>
      <w:r w:rsidRPr="004A326B">
        <w:rPr>
          <w:rFonts w:ascii="Aptos" w:hAnsi="Aptos"/>
          <w:bCs/>
          <w:sz w:val="24"/>
          <w:szCs w:val="24"/>
        </w:rPr>
        <w:t xml:space="preserve">Clinical residents, post-doctoral fellows, or clinical fellows. </w:t>
      </w:r>
    </w:p>
    <w:p w14:paraId="11C9A80E" w14:textId="77777777" w:rsidR="004A326B" w:rsidRPr="004A326B" w:rsidRDefault="004A326B" w:rsidP="004A326B">
      <w:pPr>
        <w:pStyle w:val="ListParagraph"/>
        <w:numPr>
          <w:ilvl w:val="0"/>
          <w:numId w:val="31"/>
        </w:numPr>
        <w:spacing w:after="0" w:line="240" w:lineRule="auto"/>
        <w:rPr>
          <w:rFonts w:ascii="Aptos" w:hAnsi="Aptos"/>
          <w:bCs/>
          <w:sz w:val="24"/>
          <w:szCs w:val="24"/>
        </w:rPr>
      </w:pPr>
      <w:r w:rsidRPr="004A326B">
        <w:rPr>
          <w:rFonts w:ascii="Aptos" w:hAnsi="Aptos"/>
          <w:bCs/>
          <w:sz w:val="24"/>
          <w:szCs w:val="24"/>
        </w:rPr>
        <w:t>Candidates must be citizens or non-citizen nationals of the United States or individuals who have been lawfully admitted for permanent residence in the United States (i.e., in possession of a Permanent Resident Card, Form I-551).</w:t>
      </w:r>
    </w:p>
    <w:p w14:paraId="5E8996B6" w14:textId="78940BC8" w:rsidR="0032ECA6" w:rsidRPr="005238E2" w:rsidRDefault="0032ECA6" w:rsidP="00413D38">
      <w:pPr>
        <w:spacing w:after="0" w:line="240" w:lineRule="auto"/>
        <w:rPr>
          <w:rFonts w:ascii="Aptos" w:hAnsi="Aptos" w:cs="Cambria"/>
          <w:sz w:val="24"/>
          <w:szCs w:val="24"/>
        </w:rPr>
      </w:pPr>
    </w:p>
    <w:p w14:paraId="7875C274" w14:textId="6DD3D823" w:rsidR="359075A1" w:rsidRPr="005238E2" w:rsidRDefault="359075A1" w:rsidP="00413D38">
      <w:pPr>
        <w:spacing w:after="0" w:line="240" w:lineRule="auto"/>
        <w:rPr>
          <w:rFonts w:ascii="Aptos" w:hAnsi="Aptos" w:cs="Cambria"/>
          <w:b/>
          <w:bCs/>
          <w:sz w:val="24"/>
          <w:szCs w:val="24"/>
        </w:rPr>
      </w:pPr>
      <w:r w:rsidRPr="005238E2">
        <w:rPr>
          <w:rFonts w:ascii="Aptos" w:hAnsi="Aptos" w:cs="Cambria"/>
          <w:b/>
          <w:bCs/>
          <w:sz w:val="24"/>
          <w:szCs w:val="24"/>
        </w:rPr>
        <w:t>Ineligibility</w:t>
      </w:r>
    </w:p>
    <w:p w14:paraId="66030B6F" w14:textId="77777777" w:rsidR="00CF405C" w:rsidRPr="00CF405C" w:rsidRDefault="00CF405C" w:rsidP="0065600B">
      <w:pPr>
        <w:spacing w:after="0" w:line="240" w:lineRule="auto"/>
        <w:jc w:val="both"/>
        <w:rPr>
          <w:rFonts w:ascii="Aptos" w:hAnsi="Aptos" w:cs="Cambria"/>
          <w:sz w:val="24"/>
          <w:szCs w:val="24"/>
        </w:rPr>
      </w:pPr>
      <w:r w:rsidRPr="00CF405C">
        <w:rPr>
          <w:rFonts w:ascii="Aptos" w:hAnsi="Aptos" w:cs="Cambria"/>
          <w:sz w:val="24"/>
          <w:szCs w:val="24"/>
        </w:rPr>
        <w:t>The following individuals are not eligible to apply:</w:t>
      </w:r>
    </w:p>
    <w:p w14:paraId="1DDA9072" w14:textId="77777777" w:rsidR="00CF405C" w:rsidRPr="0065600B" w:rsidRDefault="00CF405C" w:rsidP="0065600B">
      <w:pPr>
        <w:pStyle w:val="ListParagraph"/>
        <w:numPr>
          <w:ilvl w:val="0"/>
          <w:numId w:val="32"/>
        </w:numPr>
        <w:spacing w:after="0" w:line="240" w:lineRule="auto"/>
        <w:jc w:val="both"/>
        <w:rPr>
          <w:rFonts w:ascii="Aptos" w:hAnsi="Aptos" w:cs="Cambria"/>
          <w:sz w:val="24"/>
          <w:szCs w:val="24"/>
        </w:rPr>
      </w:pPr>
      <w:r w:rsidRPr="0065600B">
        <w:rPr>
          <w:rFonts w:ascii="Aptos" w:hAnsi="Aptos" w:cs="Cambria"/>
          <w:sz w:val="24"/>
          <w:szCs w:val="24"/>
        </w:rPr>
        <w:t>International investigators are not eligible to apply.</w:t>
      </w:r>
    </w:p>
    <w:p w14:paraId="64E42733" w14:textId="77777777" w:rsidR="00CF405C" w:rsidRPr="0065600B" w:rsidRDefault="00CF405C" w:rsidP="0065600B">
      <w:pPr>
        <w:pStyle w:val="ListParagraph"/>
        <w:numPr>
          <w:ilvl w:val="0"/>
          <w:numId w:val="32"/>
        </w:numPr>
        <w:spacing w:after="0" w:line="240" w:lineRule="auto"/>
        <w:jc w:val="both"/>
        <w:rPr>
          <w:rFonts w:ascii="Aptos" w:hAnsi="Aptos" w:cs="Cambria"/>
          <w:sz w:val="24"/>
          <w:szCs w:val="24"/>
        </w:rPr>
      </w:pPr>
      <w:r w:rsidRPr="0065600B">
        <w:rPr>
          <w:rFonts w:ascii="Aptos" w:hAnsi="Aptos" w:cs="Cambria"/>
          <w:sz w:val="24"/>
          <w:szCs w:val="24"/>
        </w:rPr>
        <w:t xml:space="preserve">Current AASM and AASM Foundation Board of Directors members are not eligible to apply and cannot be listed as a principal investigator, key personnel, mentor (paid or unpaid) or paid consultant during their term on the Board and for one year after their term ends. </w:t>
      </w:r>
    </w:p>
    <w:p w14:paraId="1FC0BBCD" w14:textId="77777777" w:rsidR="00CF405C" w:rsidRPr="0065600B" w:rsidRDefault="00CF405C" w:rsidP="0065600B">
      <w:pPr>
        <w:pStyle w:val="ListParagraph"/>
        <w:spacing w:after="0" w:line="240" w:lineRule="auto"/>
        <w:jc w:val="both"/>
        <w:rPr>
          <w:rFonts w:ascii="Aptos" w:hAnsi="Aptos" w:cs="Cambria"/>
          <w:i/>
          <w:iCs/>
          <w:sz w:val="24"/>
          <w:szCs w:val="24"/>
        </w:rPr>
      </w:pPr>
      <w:r w:rsidRPr="0065600B">
        <w:rPr>
          <w:rFonts w:ascii="Aptos" w:hAnsi="Aptos" w:cs="Cambria"/>
          <w:i/>
          <w:iCs/>
          <w:sz w:val="24"/>
          <w:szCs w:val="24"/>
        </w:rPr>
        <w:t>Note: In rare instances, AASM and AASM Foundation Board members may serve as unpaid consultants on an application, however, this requires Executive Committee approval prior to submitting the application.</w:t>
      </w:r>
    </w:p>
    <w:p w14:paraId="3FF16D02" w14:textId="2EE5EC80" w:rsidR="00CF405C" w:rsidRPr="0065600B" w:rsidRDefault="00CF405C" w:rsidP="0065600B">
      <w:pPr>
        <w:pStyle w:val="ListParagraph"/>
        <w:numPr>
          <w:ilvl w:val="0"/>
          <w:numId w:val="32"/>
        </w:numPr>
        <w:spacing w:after="0" w:line="240" w:lineRule="auto"/>
        <w:jc w:val="both"/>
        <w:rPr>
          <w:rFonts w:ascii="Aptos" w:hAnsi="Aptos" w:cs="Cambria"/>
          <w:sz w:val="24"/>
          <w:szCs w:val="24"/>
        </w:rPr>
      </w:pPr>
      <w:r w:rsidRPr="0065600B">
        <w:rPr>
          <w:rFonts w:ascii="Aptos" w:hAnsi="Aptos" w:cs="Cambria"/>
          <w:sz w:val="24"/>
          <w:szCs w:val="24"/>
        </w:rPr>
        <w:lastRenderedPageBreak/>
        <w:t xml:space="preserve">Individuals and organizations located in, or operating from, </w:t>
      </w:r>
      <w:hyperlink r:id="rId10" w:history="1">
        <w:r w:rsidRPr="0065600B">
          <w:rPr>
            <w:rStyle w:val="Hyperlink"/>
            <w:rFonts w:ascii="Aptos" w:hAnsi="Aptos" w:cs="Cambria"/>
            <w:sz w:val="24"/>
            <w:szCs w:val="24"/>
          </w:rPr>
          <w:t>countries subject to U.S. Office of Foreign Assets Control sanctions</w:t>
        </w:r>
      </w:hyperlink>
      <w:r w:rsidRPr="0065600B">
        <w:rPr>
          <w:rFonts w:ascii="Aptos" w:hAnsi="Aptos" w:cs="Cambria"/>
          <w:sz w:val="24"/>
          <w:szCs w:val="24"/>
        </w:rPr>
        <w:t xml:space="preserve"> are not eligible to receive AASM Foundation funding.</w:t>
      </w:r>
    </w:p>
    <w:p w14:paraId="7B224BDC" w14:textId="4E4E9528" w:rsidR="0032ECA6" w:rsidRPr="005238E2" w:rsidRDefault="0032ECA6" w:rsidP="00413D38">
      <w:pPr>
        <w:spacing w:after="0" w:line="240" w:lineRule="auto"/>
        <w:ind w:left="360"/>
        <w:jc w:val="both"/>
        <w:rPr>
          <w:rFonts w:ascii="Aptos" w:eastAsia="Aptos" w:hAnsi="Aptos" w:cs="Aptos"/>
          <w:i/>
          <w:iCs/>
          <w:sz w:val="24"/>
          <w:szCs w:val="24"/>
        </w:rPr>
      </w:pPr>
    </w:p>
    <w:p w14:paraId="7C995B4A" w14:textId="2C0AF9D0" w:rsidR="359075A1" w:rsidRDefault="359075A1" w:rsidP="00413D38">
      <w:pPr>
        <w:spacing w:after="0" w:line="240" w:lineRule="auto"/>
        <w:jc w:val="both"/>
        <w:rPr>
          <w:rFonts w:ascii="Aptos" w:eastAsia="Aptos" w:hAnsi="Aptos" w:cs="Aptos"/>
          <w:b/>
          <w:bCs/>
          <w:color w:val="000000" w:themeColor="text1"/>
          <w:sz w:val="24"/>
          <w:szCs w:val="24"/>
        </w:rPr>
      </w:pPr>
      <w:r w:rsidRPr="005238E2">
        <w:rPr>
          <w:rFonts w:ascii="Aptos" w:eastAsia="Aptos" w:hAnsi="Aptos" w:cs="Aptos"/>
          <w:b/>
          <w:bCs/>
          <w:color w:val="000000" w:themeColor="text1"/>
          <w:sz w:val="24"/>
          <w:szCs w:val="24"/>
        </w:rPr>
        <w:t>Applications are due on</w:t>
      </w:r>
      <w:r w:rsidR="004D5DBB">
        <w:rPr>
          <w:rFonts w:ascii="Aptos" w:eastAsia="Aptos" w:hAnsi="Aptos" w:cs="Aptos"/>
          <w:b/>
          <w:bCs/>
          <w:color w:val="000000" w:themeColor="text1"/>
          <w:sz w:val="24"/>
          <w:szCs w:val="24"/>
        </w:rPr>
        <w:t xml:space="preserve"> June 29</w:t>
      </w:r>
      <w:r w:rsidR="00413D38">
        <w:rPr>
          <w:rFonts w:ascii="Aptos" w:eastAsia="Aptos" w:hAnsi="Aptos" w:cs="Aptos"/>
          <w:b/>
          <w:bCs/>
          <w:color w:val="000000" w:themeColor="text1"/>
          <w:sz w:val="24"/>
          <w:szCs w:val="24"/>
        </w:rPr>
        <w:t>, 202</w:t>
      </w:r>
      <w:r w:rsidR="0000422B">
        <w:rPr>
          <w:rFonts w:ascii="Aptos" w:eastAsia="Aptos" w:hAnsi="Aptos" w:cs="Aptos"/>
          <w:b/>
          <w:bCs/>
          <w:color w:val="000000" w:themeColor="text1"/>
          <w:sz w:val="24"/>
          <w:szCs w:val="24"/>
        </w:rPr>
        <w:t>6</w:t>
      </w:r>
      <w:r w:rsidRPr="005238E2">
        <w:rPr>
          <w:rFonts w:ascii="Aptos" w:eastAsia="Aptos" w:hAnsi="Aptos" w:cs="Aptos"/>
          <w:b/>
          <w:bCs/>
          <w:color w:val="000000" w:themeColor="text1"/>
          <w:sz w:val="24"/>
          <w:szCs w:val="24"/>
        </w:rPr>
        <w:t xml:space="preserve"> by 11:59 pm ET and funding decisions will be made no later than </w:t>
      </w:r>
      <w:r w:rsidR="004D5DBB">
        <w:rPr>
          <w:rFonts w:ascii="Aptos" w:eastAsia="Aptos" w:hAnsi="Aptos" w:cs="Aptos"/>
          <w:b/>
          <w:bCs/>
          <w:color w:val="000000" w:themeColor="text1"/>
          <w:sz w:val="24"/>
          <w:szCs w:val="24"/>
        </w:rPr>
        <w:t>October 30</w:t>
      </w:r>
      <w:r w:rsidR="00413D38">
        <w:rPr>
          <w:rFonts w:ascii="Aptos" w:eastAsia="Aptos" w:hAnsi="Aptos" w:cs="Aptos"/>
          <w:b/>
          <w:bCs/>
          <w:color w:val="000000" w:themeColor="text1"/>
          <w:sz w:val="24"/>
          <w:szCs w:val="24"/>
        </w:rPr>
        <w:t>, 202</w:t>
      </w:r>
      <w:r w:rsidR="0000422B">
        <w:rPr>
          <w:rFonts w:ascii="Aptos" w:eastAsia="Aptos" w:hAnsi="Aptos" w:cs="Aptos"/>
          <w:b/>
          <w:bCs/>
          <w:color w:val="000000" w:themeColor="text1"/>
          <w:sz w:val="24"/>
          <w:szCs w:val="24"/>
        </w:rPr>
        <w:t>6</w:t>
      </w:r>
      <w:r w:rsidRPr="005238E2">
        <w:rPr>
          <w:rFonts w:ascii="Aptos" w:eastAsia="Aptos" w:hAnsi="Aptos" w:cs="Aptos"/>
          <w:b/>
          <w:bCs/>
          <w:color w:val="000000" w:themeColor="text1"/>
          <w:sz w:val="24"/>
          <w:szCs w:val="24"/>
        </w:rPr>
        <w:t>.</w:t>
      </w:r>
    </w:p>
    <w:p w14:paraId="42AA3158" w14:textId="77777777" w:rsidR="001A41B2" w:rsidRDefault="001A41B2" w:rsidP="00413D38">
      <w:pPr>
        <w:spacing w:after="0" w:line="240" w:lineRule="auto"/>
        <w:jc w:val="both"/>
        <w:rPr>
          <w:rFonts w:ascii="Aptos" w:eastAsia="Aptos" w:hAnsi="Aptos" w:cs="Aptos"/>
          <w:b/>
          <w:bCs/>
          <w:color w:val="000000" w:themeColor="text1"/>
          <w:sz w:val="24"/>
          <w:szCs w:val="24"/>
        </w:rPr>
      </w:pPr>
    </w:p>
    <w:p w14:paraId="785FDAC7" w14:textId="77777777" w:rsidR="001A41B2" w:rsidRPr="003746E2" w:rsidRDefault="001A41B2" w:rsidP="00D5294C">
      <w:pPr>
        <w:spacing w:after="0" w:line="240" w:lineRule="auto"/>
        <w:jc w:val="both"/>
        <w:rPr>
          <w:rFonts w:ascii="Aptos" w:hAnsi="Aptos" w:cs="Cambria"/>
          <w:sz w:val="24"/>
          <w:szCs w:val="24"/>
          <w:lang w:eastAsia="zh-CN"/>
        </w:rPr>
      </w:pPr>
      <w:r w:rsidRPr="003746E2">
        <w:rPr>
          <w:rFonts w:ascii="Aptos" w:hAnsi="Aptos" w:cs="Cambria"/>
          <w:sz w:val="24"/>
          <w:szCs w:val="24"/>
          <w:lang w:eastAsia="zh-CN"/>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4FEE09D0" w14:textId="533EDDB0" w:rsidR="359075A1" w:rsidRDefault="359075A1" w:rsidP="00413D38">
      <w:pPr>
        <w:spacing w:after="0" w:line="240" w:lineRule="auto"/>
        <w:jc w:val="both"/>
        <w:rPr>
          <w:rFonts w:ascii="Aptos" w:eastAsia="Aptos" w:hAnsi="Aptos" w:cs="Aptos"/>
          <w:color w:val="000000" w:themeColor="text1"/>
          <w:sz w:val="24"/>
          <w:szCs w:val="24"/>
        </w:rPr>
      </w:pPr>
      <w:r w:rsidRPr="0032ECA6">
        <w:rPr>
          <w:rFonts w:ascii="Aptos" w:eastAsia="Aptos" w:hAnsi="Aptos" w:cs="Aptos"/>
          <w:color w:val="000000" w:themeColor="text1"/>
          <w:sz w:val="24"/>
          <w:szCs w:val="24"/>
          <w:lang w:val="en"/>
        </w:rPr>
        <w:t xml:space="preserve"> </w:t>
      </w:r>
      <w:r w:rsidRPr="0032ECA6">
        <w:rPr>
          <w:rFonts w:ascii="Aptos" w:eastAsia="Aptos" w:hAnsi="Aptos" w:cs="Aptos"/>
          <w:color w:val="000000" w:themeColor="text1"/>
          <w:sz w:val="24"/>
          <w:szCs w:val="24"/>
        </w:rPr>
        <w:t xml:space="preserve"> </w:t>
      </w:r>
    </w:p>
    <w:p w14:paraId="1ED74DF0" w14:textId="7FF93C2E" w:rsidR="359075A1" w:rsidRDefault="359075A1" w:rsidP="00413D38">
      <w:pPr>
        <w:spacing w:after="0" w:line="240" w:lineRule="auto"/>
        <w:jc w:val="both"/>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7F0FAF6C" w14:textId="6E2BB55F" w:rsidR="0032ECA6" w:rsidRDefault="0032ECA6" w:rsidP="0032ECA6">
      <w:pPr>
        <w:spacing w:after="0" w:line="240" w:lineRule="auto"/>
        <w:rPr>
          <w:rFonts w:ascii="Aptos" w:hAnsi="Aptos" w:cs="Cambria"/>
          <w:b/>
          <w:bCs/>
          <w:sz w:val="24"/>
          <w:szCs w:val="24"/>
        </w:rPr>
      </w:pPr>
    </w:p>
    <w:p w14:paraId="25C27FD2" w14:textId="59FD151E" w:rsidR="0032ECA6" w:rsidRDefault="0032ECA6" w:rsidP="0032ECA6">
      <w:pPr>
        <w:spacing w:after="0" w:line="240" w:lineRule="auto"/>
        <w:rPr>
          <w:rFonts w:ascii="Aptos" w:hAnsi="Aptos" w:cs="Cambria"/>
          <w:b/>
          <w:bCs/>
          <w:sz w:val="24"/>
          <w:szCs w:val="24"/>
        </w:rPr>
      </w:pPr>
    </w:p>
    <w:p w14:paraId="0BA014EF" w14:textId="5159BD8B" w:rsidR="58D02377" w:rsidRDefault="58D02377" w:rsidP="0032ECA6">
      <w:pPr>
        <w:shd w:val="clear" w:color="auto" w:fill="D1D1D1" w:themeFill="background2" w:themeFillShade="E6"/>
        <w:spacing w:after="0" w:line="240" w:lineRule="auto"/>
        <w:rPr>
          <w:rFonts w:ascii="Aptos" w:hAnsi="Aptos" w:cs="Cambria"/>
          <w:b/>
          <w:bCs/>
          <w:sz w:val="24"/>
          <w:szCs w:val="24"/>
          <w:lang w:eastAsia="zh-CN"/>
        </w:rPr>
      </w:pPr>
      <w:r w:rsidRPr="0032ECA6">
        <w:rPr>
          <w:rFonts w:ascii="Aptos" w:hAnsi="Aptos" w:cs="Cambria"/>
          <w:b/>
          <w:bCs/>
          <w:sz w:val="24"/>
          <w:szCs w:val="24"/>
          <w:lang w:eastAsia="zh-CN"/>
        </w:rPr>
        <w:t>Project Information</w:t>
      </w:r>
    </w:p>
    <w:p w14:paraId="024B19D2" w14:textId="54C4BB98" w:rsidR="58D02377" w:rsidRDefault="58D02377" w:rsidP="0032ECA6">
      <w:pPr>
        <w:spacing w:after="0" w:line="240" w:lineRule="auto"/>
        <w:rPr>
          <w:rFonts w:ascii="Aptos" w:hAnsi="Aptos" w:cs="Cambria"/>
          <w:b/>
          <w:bCs/>
          <w:sz w:val="24"/>
          <w:szCs w:val="24"/>
        </w:rPr>
      </w:pPr>
      <w:r w:rsidRPr="0032ECA6">
        <w:rPr>
          <w:rFonts w:ascii="Aptos" w:hAnsi="Aptos" w:cs="Cambria"/>
          <w:b/>
          <w:bCs/>
          <w:sz w:val="24"/>
          <w:szCs w:val="24"/>
        </w:rPr>
        <w:t xml:space="preserve">Project Title </w:t>
      </w:r>
    </w:p>
    <w:p w14:paraId="549E2FDE" w14:textId="77777777" w:rsidR="58D02377" w:rsidRDefault="58D02377" w:rsidP="0032ECA6">
      <w:pPr>
        <w:pStyle w:val="Header"/>
        <w:rPr>
          <w:rFonts w:ascii="Aptos" w:hAnsi="Aptos"/>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p>
    <w:p w14:paraId="43DB7498" w14:textId="5128C850" w:rsidR="0032ECA6" w:rsidRDefault="0032ECA6" w:rsidP="0032ECA6">
      <w:pPr>
        <w:spacing w:after="0" w:line="240" w:lineRule="auto"/>
        <w:rPr>
          <w:rFonts w:ascii="Aptos" w:hAnsi="Aptos" w:cs="Cambria"/>
          <w:b/>
          <w:bCs/>
          <w:sz w:val="24"/>
          <w:szCs w:val="24"/>
        </w:rPr>
      </w:pPr>
    </w:p>
    <w:p w14:paraId="3887598B" w14:textId="1A5D8E31"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0032ECA6">
      <w:pPr>
        <w:pStyle w:val="ListParagraph"/>
        <w:shd w:val="clear" w:color="auto" w:fill="FFFFFF" w:themeFill="background1"/>
        <w:spacing w:after="60" w:line="240" w:lineRule="auto"/>
        <w:ind w:left="0"/>
        <w:rPr>
          <w:rFonts w:eastAsiaTheme="minorEastAsia"/>
          <w:i/>
          <w:iCs/>
          <w:sz w:val="24"/>
          <w:szCs w:val="24"/>
        </w:rPr>
      </w:pPr>
      <w:r w:rsidRPr="0032ECA6">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0032ECA6">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0893CE5D" w14:textId="2168DCAF"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D1AEF80" w14:textId="77777777" w:rsidR="006F5CF5" w:rsidRDefault="006F5CF5" w:rsidP="42EFCC27">
      <w:pPr>
        <w:suppressAutoHyphens/>
        <w:spacing w:after="0" w:line="240" w:lineRule="auto"/>
        <w:rPr>
          <w:rFonts w:ascii="Aptos" w:hAnsi="Aptos" w:cs="Cambria"/>
          <w:b/>
          <w:bCs/>
          <w:sz w:val="24"/>
          <w:szCs w:val="24"/>
        </w:rPr>
      </w:pPr>
    </w:p>
    <w:p w14:paraId="37585B83" w14:textId="61645C17" w:rsidR="0032ECA6" w:rsidRDefault="0032ECA6" w:rsidP="0032ECA6">
      <w:pPr>
        <w:spacing w:after="0" w:line="240" w:lineRule="auto"/>
        <w:rPr>
          <w:rFonts w:ascii="Aptos" w:hAnsi="Aptos" w:cs="Cambria"/>
          <w:sz w:val="24"/>
          <w:szCs w:val="24"/>
        </w:rPr>
      </w:pPr>
    </w:p>
    <w:p w14:paraId="275DE005" w14:textId="0BDC19F9" w:rsidR="3C56412F" w:rsidRDefault="3C56412F" w:rsidP="0032ECA6">
      <w:pPr>
        <w:spacing w:after="0" w:line="240" w:lineRule="auto"/>
        <w:rPr>
          <w:rFonts w:ascii="Aptos" w:eastAsia="Aptos" w:hAnsi="Aptos" w:cs="Aptos"/>
          <w:color w:val="FF0000"/>
          <w:sz w:val="24"/>
          <w:szCs w:val="24"/>
        </w:rPr>
      </w:pPr>
      <w:r w:rsidRPr="435F338C">
        <w:rPr>
          <w:rFonts w:ascii="Aptos" w:eastAsia="Aptos" w:hAnsi="Aptos" w:cs="Aptos"/>
          <w:b/>
          <w:bCs/>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6B501606"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Education Webinar</w:t>
      </w:r>
    </w:p>
    <w:p w14:paraId="7A69D804"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Engage Forums</w:t>
      </w:r>
    </w:p>
    <w:p w14:paraId="49910AC3"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event (e.g. SLEEP meeting, Trends)</w:t>
      </w:r>
    </w:p>
    <w:p w14:paraId="5C56B7AD"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staff</w:t>
      </w:r>
    </w:p>
    <w:p w14:paraId="05D143B7"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website</w:t>
      </w:r>
    </w:p>
    <w:p w14:paraId="481F6B1E"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lastRenderedPageBreak/>
        <w:t>Current or past grant recipient</w:t>
      </w:r>
    </w:p>
    <w:p w14:paraId="785D3B1B"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Email Communications (e.g. AASM Weekly Insider, SmartBrief, Montage)</w:t>
      </w:r>
    </w:p>
    <w:p w14:paraId="2BB17984"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General web search</w:t>
      </w:r>
    </w:p>
    <w:p w14:paraId="528F766C"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Research/Sponsored Projects Office</w:t>
      </w:r>
    </w:p>
    <w:p w14:paraId="64BEF349"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training program (e.g. T32, R25)</w:t>
      </w:r>
    </w:p>
    <w:p w14:paraId="0C88207F"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Journal of Clinical Sleep Medicine</w:t>
      </w:r>
    </w:p>
    <w:p w14:paraId="5D536DF8"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Mentor/colleague/friend</w:t>
      </w:r>
    </w:p>
    <w:p w14:paraId="64AEA805"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Social media (e.g., LinkedIn, X/Twitter, Instagram)</w:t>
      </w:r>
    </w:p>
    <w:p w14:paraId="1B70BB5C" w14:textId="77777777" w:rsidR="00194D01" w:rsidRPr="00D84922" w:rsidRDefault="00194D01" w:rsidP="00194D01">
      <w:pPr>
        <w:pStyle w:val="ListParagraph"/>
        <w:numPr>
          <w:ilvl w:val="1"/>
          <w:numId w:val="36"/>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Other</w:t>
      </w:r>
    </w:p>
    <w:p w14:paraId="205155AA" w14:textId="77777777" w:rsidR="00194D01" w:rsidRDefault="00194D01" w:rsidP="0032ECA6">
      <w:pPr>
        <w:spacing w:after="0" w:line="257" w:lineRule="auto"/>
        <w:rPr>
          <w:rFonts w:ascii="Aptos" w:eastAsia="Aptos" w:hAnsi="Aptos" w:cs="Aptos"/>
          <w:color w:val="000000" w:themeColor="text1"/>
          <w:sz w:val="24"/>
          <w:szCs w:val="24"/>
        </w:rPr>
      </w:pPr>
    </w:p>
    <w:p w14:paraId="77BC4779" w14:textId="15DD1484" w:rsidR="3C56412F" w:rsidRDefault="3C56412F" w:rsidP="0032ECA6">
      <w:pPr>
        <w:rPr>
          <w:rFonts w:ascii="Aptos" w:hAnsi="Aptos"/>
          <w:sz w:val="24"/>
          <w:szCs w:val="24"/>
        </w:rPr>
      </w:pPr>
      <w:r w:rsidRPr="0032ECA6">
        <w:rPr>
          <w:rFonts w:ascii="Aptos" w:eastAsia="Aptos" w:hAnsi="Aptos" w:cs="Aptos"/>
          <w:color w:val="000000" w:themeColor="text1"/>
          <w:sz w:val="24"/>
          <w:szCs w:val="24"/>
        </w:rPr>
        <w:t xml:space="preserve">If you selected “Other”, please specify: </w:t>
      </w:r>
      <w:r w:rsidR="680E7DEC" w:rsidRPr="0032ECA6">
        <w:rPr>
          <w:rFonts w:ascii="Aptos" w:eastAsia="Aptos" w:hAnsi="Aptos" w:cs="Aptos"/>
          <w:color w:val="000000" w:themeColor="text1"/>
          <w:sz w:val="24"/>
          <w:szCs w:val="24"/>
        </w:rPr>
        <w:t> </w:t>
      </w: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680E7DEC" w:rsidRPr="0032ECA6">
        <w:rPr>
          <w:rFonts w:ascii="Aptos" w:hAnsi="Aptos"/>
          <w:noProof/>
          <w:sz w:val="24"/>
          <w:szCs w:val="24"/>
        </w:rPr>
        <w:t>     </w:t>
      </w:r>
      <w:r w:rsidRPr="0032ECA6">
        <w:rPr>
          <w:rFonts w:ascii="Aptos" w:hAnsi="Aptos"/>
          <w:sz w:val="24"/>
          <w:szCs w:val="24"/>
        </w:rPr>
        <w:fldChar w:fldCharType="end"/>
      </w:r>
      <w:r w:rsidR="680E7DEC" w:rsidRPr="0032ECA6">
        <w:rPr>
          <w:rFonts w:ascii="Aptos" w:hAnsi="Aptos"/>
          <w:sz w:val="24"/>
          <w:szCs w:val="24"/>
        </w:rPr>
        <w:t xml:space="preserve"> </w:t>
      </w:r>
    </w:p>
    <w:p w14:paraId="7E77C996" w14:textId="77777777" w:rsidR="00312F41" w:rsidRDefault="00312F41" w:rsidP="0098745B">
      <w:pPr>
        <w:suppressAutoHyphens/>
        <w:spacing w:after="0" w:line="240" w:lineRule="auto"/>
        <w:rPr>
          <w:rFonts w:ascii="Aptos" w:hAnsi="Aptos" w:cs="Cambria"/>
          <w:b/>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5D68C220"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16EC2BFB"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7D5FF44D" w:rsidR="002506E5" w:rsidRPr="004876D4" w:rsidRDefault="002506E5" w:rsidP="002506E5">
      <w:pPr>
        <w:rPr>
          <w:rFonts w:ascii="Aptos" w:hAnsi="Aptos"/>
          <w:sz w:val="24"/>
          <w:szCs w:val="24"/>
        </w:rPr>
      </w:pPr>
      <w:r w:rsidRPr="00EF5A9B">
        <w:rPr>
          <w:rFonts w:ascii="Aptos" w:hAnsi="Aptos" w:cs="Cambria"/>
          <w:bCs/>
          <w:sz w:val="24"/>
          <w:szCs w:val="24"/>
        </w:rPr>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652C300C"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 xml:space="preserve">/Province/Region/Territory </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6B3C22C9"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31D153D3" w14:textId="77777777" w:rsidR="00E9495E" w:rsidRDefault="002506E5" w:rsidP="00E9495E">
      <w:pPr>
        <w:rPr>
          <w:rFonts w:ascii="Aptos" w:hAnsi="Aptos" w:cs="Cambria"/>
          <w:bCs/>
          <w:i/>
          <w:iCs/>
          <w:color w:val="FF0000"/>
          <w:sz w:val="24"/>
          <w:szCs w:val="24"/>
        </w:rPr>
      </w:pPr>
      <w:r w:rsidRPr="00EF5A9B">
        <w:rPr>
          <w:rFonts w:ascii="Aptos" w:hAnsi="Aptos" w:cs="Cambria"/>
          <w:bCs/>
          <w:sz w:val="24"/>
          <w:szCs w:val="24"/>
        </w:rPr>
        <w:t>Country</w:t>
      </w:r>
      <w:r>
        <w:rPr>
          <w:rFonts w:ascii="Aptos" w:hAnsi="Aptos" w:cs="Cambria"/>
          <w:bCs/>
          <w:sz w:val="24"/>
          <w:szCs w:val="24"/>
        </w:rPr>
        <w:t xml:space="preserve"> </w:t>
      </w:r>
    </w:p>
    <w:p w14:paraId="2A4C4626" w14:textId="4EEE94DA" w:rsidR="002506E5" w:rsidRPr="00EF5A9B" w:rsidRDefault="002506E5" w:rsidP="00E9495E">
      <w:pPr>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0B877976" w14:textId="4DECD08C" w:rsidR="00527CC7" w:rsidRDefault="00527CC7" w:rsidP="0032ECA6">
      <w:pPr>
        <w:spacing w:after="0" w:line="257" w:lineRule="auto"/>
        <w:rPr>
          <w:rFonts w:ascii="Aptos" w:eastAsia="Aptos" w:hAnsi="Aptos" w:cs="Aptos"/>
          <w:color w:val="000000" w:themeColor="text1"/>
          <w:sz w:val="24"/>
          <w:szCs w:val="24"/>
        </w:rPr>
      </w:pPr>
      <w:r w:rsidRPr="0032ECA6">
        <w:rPr>
          <w:rFonts w:ascii="Aptos" w:hAnsi="Aptos"/>
          <w:b/>
          <w:bCs/>
          <w:sz w:val="24"/>
          <w:szCs w:val="24"/>
        </w:rPr>
        <w:t>Authorized Representative</w:t>
      </w:r>
      <w:r w:rsidR="5C54E73A" w:rsidRPr="0032ECA6">
        <w:rPr>
          <w:rFonts w:ascii="Aptos" w:eastAsia="Aptos" w:hAnsi="Aptos" w:cs="Aptos"/>
          <w:i/>
          <w:iCs/>
          <w:color w:val="000000" w:themeColor="text1"/>
          <w:sz w:val="24"/>
          <w:szCs w:val="24"/>
        </w:rPr>
        <w:t xml:space="preserve"> This should be an authorized representative from the University's Sponsored Projects, Grants Management Office or Research Administration Office (excluding departmental officials such as the Departmental Chair or Division Chief</w:t>
      </w:r>
      <w:r w:rsidR="5C54E73A" w:rsidRPr="0032ECA6">
        <w:rPr>
          <w:rFonts w:ascii="Aptos" w:eastAsia="Aptos" w:hAnsi="Aptos" w:cs="Aptos"/>
          <w:color w:val="000000" w:themeColor="text1"/>
        </w:rPr>
        <w:t>).</w:t>
      </w:r>
      <w:r w:rsidR="5C54E73A" w:rsidRPr="0032ECA6">
        <w:rPr>
          <w:rFonts w:ascii="Aptos" w:eastAsia="Aptos" w:hAnsi="Aptos" w:cs="Aptos"/>
          <w:color w:val="000000" w:themeColor="text1"/>
          <w:sz w:val="24"/>
          <w:szCs w:val="24"/>
        </w:rPr>
        <w:t xml:space="preserve"> </w:t>
      </w:r>
      <w:r w:rsidR="5C54E73A" w:rsidRPr="0032ECA6">
        <w:rPr>
          <w:rFonts w:ascii="Aptos" w:eastAsia="Aptos" w:hAnsi="Aptos" w:cs="Aptos"/>
          <w:i/>
          <w:iCs/>
          <w:color w:val="000000" w:themeColor="text1"/>
          <w:sz w:val="24"/>
          <w:szCs w:val="24"/>
        </w:rPr>
        <w:lastRenderedPageBreak/>
        <w:t xml:space="preserve">If you are the Principal Investigator for this project, please invite your institution’s authorized representative to collaborate on this application form using the following instructions: </w:t>
      </w:r>
      <w:hyperlink r:id="rId11">
        <w:r w:rsidR="5C54E73A" w:rsidRPr="0032ECA6">
          <w:rPr>
            <w:rStyle w:val="Hyperlink"/>
            <w:rFonts w:ascii="Aptos" w:eastAsia="Aptos" w:hAnsi="Aptos" w:cs="Aptos"/>
            <w:i/>
            <w:iCs/>
            <w:sz w:val="24"/>
            <w:szCs w:val="24"/>
          </w:rPr>
          <w:t>Applicant Tutorial – Collaboration</w:t>
        </w:r>
      </w:hyperlink>
      <w:r w:rsidR="5C54E73A" w:rsidRPr="0032ECA6">
        <w:rPr>
          <w:rFonts w:ascii="Aptos" w:eastAsia="Aptos" w:hAnsi="Aptos" w:cs="Aptos"/>
          <w:i/>
          <w:iCs/>
          <w:color w:val="000000" w:themeColor="text1"/>
          <w:sz w:val="24"/>
          <w:szCs w:val="24"/>
        </w:rPr>
        <w:t xml:space="preserve"> </w:t>
      </w:r>
    </w:p>
    <w:p w14:paraId="2C8F7BD1" w14:textId="04E2157E" w:rsidR="5C54E73A" w:rsidRDefault="5C54E73A" w:rsidP="0032ECA6">
      <w:pPr>
        <w:spacing w:after="0" w:line="257" w:lineRule="auto"/>
        <w:rPr>
          <w:rFonts w:ascii="Aptos" w:eastAsia="Aptos" w:hAnsi="Aptos" w:cs="Aptos"/>
          <w:color w:val="000000" w:themeColor="text1"/>
          <w:sz w:val="24"/>
          <w:szCs w:val="24"/>
        </w:rPr>
      </w:pPr>
      <w:r w:rsidRPr="0032ECA6">
        <w:rPr>
          <w:rFonts w:ascii="Aptos" w:eastAsia="Aptos" w:hAnsi="Aptos" w:cs="Aptos"/>
          <w:color w:val="000000" w:themeColor="text1"/>
          <w:sz w:val="24"/>
          <w:szCs w:val="24"/>
        </w:rPr>
        <w:t xml:space="preserve"> </w:t>
      </w:r>
    </w:p>
    <w:p w14:paraId="63F27406" w14:textId="5D7325D6" w:rsidR="5C54E73A" w:rsidRDefault="5C54E73A" w:rsidP="0032ECA6">
      <w:pPr>
        <w:spacing w:after="0" w:line="257" w:lineRule="auto"/>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Note: When setting a permission level for your collaborator, we recommend providing only access to view and edit the application.</w:t>
      </w:r>
    </w:p>
    <w:p w14:paraId="4D28564D" w14:textId="44DA7B13" w:rsidR="0032ECA6" w:rsidRDefault="0032ECA6" w:rsidP="0032ECA6">
      <w:pPr>
        <w:rPr>
          <w:rFonts w:ascii="Aptos" w:eastAsia="Aptos" w:hAnsi="Aptos" w:cs="Apto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740"/>
        <w:gridCol w:w="2235"/>
        <w:gridCol w:w="1845"/>
        <w:gridCol w:w="1740"/>
      </w:tblGrid>
      <w:tr w:rsidR="0032ECA6" w14:paraId="1924477B" w14:textId="77777777" w:rsidTr="0032ECA6">
        <w:trPr>
          <w:trHeight w:val="300"/>
        </w:trPr>
        <w:tc>
          <w:tcPr>
            <w:tcW w:w="1740" w:type="dxa"/>
            <w:tcMar>
              <w:left w:w="105" w:type="dxa"/>
              <w:right w:w="105" w:type="dxa"/>
            </w:tcMar>
          </w:tcPr>
          <w:p w14:paraId="007B45F0" w14:textId="14838459" w:rsidR="0032ECA6" w:rsidRDefault="0032ECA6" w:rsidP="0010479F">
            <w:pPr>
              <w:spacing w:line="259" w:lineRule="auto"/>
              <w:rPr>
                <w:rFonts w:ascii="Aptos" w:eastAsia="Aptos" w:hAnsi="Aptos" w:cs="Aptos"/>
                <w:sz w:val="24"/>
                <w:szCs w:val="24"/>
              </w:rPr>
            </w:pPr>
            <w:r w:rsidRPr="0032ECA6">
              <w:rPr>
                <w:rFonts w:ascii="Aptos" w:eastAsia="Aptos" w:hAnsi="Aptos" w:cs="Aptos"/>
                <w:sz w:val="24"/>
                <w:szCs w:val="24"/>
              </w:rPr>
              <w:t xml:space="preserve">First Name </w:t>
            </w:r>
          </w:p>
        </w:tc>
        <w:tc>
          <w:tcPr>
            <w:tcW w:w="1740" w:type="dxa"/>
            <w:tcMar>
              <w:left w:w="105" w:type="dxa"/>
              <w:right w:w="105" w:type="dxa"/>
            </w:tcMar>
          </w:tcPr>
          <w:p w14:paraId="72D8A2ED" w14:textId="1479066D"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Last Name </w:t>
            </w:r>
          </w:p>
          <w:p w14:paraId="31FDC3B0" w14:textId="3277CDF5" w:rsidR="0032ECA6" w:rsidRDefault="0032ECA6" w:rsidP="0032ECA6">
            <w:pPr>
              <w:spacing w:line="259" w:lineRule="auto"/>
              <w:rPr>
                <w:rFonts w:ascii="Aptos" w:eastAsia="Aptos" w:hAnsi="Aptos" w:cs="Aptos"/>
                <w:sz w:val="24"/>
                <w:szCs w:val="24"/>
              </w:rPr>
            </w:pPr>
          </w:p>
        </w:tc>
        <w:tc>
          <w:tcPr>
            <w:tcW w:w="2235" w:type="dxa"/>
            <w:tcMar>
              <w:left w:w="105" w:type="dxa"/>
              <w:right w:w="105" w:type="dxa"/>
            </w:tcMar>
          </w:tcPr>
          <w:p w14:paraId="04FDB05A" w14:textId="01F85101" w:rsidR="0032ECA6" w:rsidRDefault="0032ECA6" w:rsidP="0032ECA6">
            <w:pPr>
              <w:spacing w:line="259" w:lineRule="auto"/>
              <w:rPr>
                <w:rFonts w:ascii="Aptos" w:eastAsia="Aptos" w:hAnsi="Aptos" w:cs="Aptos"/>
                <w:sz w:val="24"/>
                <w:szCs w:val="24"/>
              </w:rPr>
            </w:pPr>
            <w:r w:rsidRPr="0032ECA6">
              <w:rPr>
                <w:rFonts w:ascii="Aptos" w:eastAsia="Aptos" w:hAnsi="Aptos" w:cs="Aptos"/>
                <w:sz w:val="24"/>
                <w:szCs w:val="24"/>
              </w:rPr>
              <w:t xml:space="preserve">Degree/Credentials  </w:t>
            </w:r>
          </w:p>
        </w:tc>
        <w:tc>
          <w:tcPr>
            <w:tcW w:w="1845" w:type="dxa"/>
            <w:tcMar>
              <w:left w:w="105" w:type="dxa"/>
              <w:right w:w="105" w:type="dxa"/>
            </w:tcMar>
          </w:tcPr>
          <w:p w14:paraId="32288D36" w14:textId="2E4838D4"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Preferred Pronouns</w:t>
            </w:r>
          </w:p>
          <w:p w14:paraId="2EAA1EE5" w14:textId="05C8CF14" w:rsidR="0032ECA6" w:rsidRDefault="0032ECA6" w:rsidP="0032ECA6">
            <w:pPr>
              <w:spacing w:line="259" w:lineRule="auto"/>
              <w:rPr>
                <w:rFonts w:ascii="Aptos" w:eastAsia="Aptos" w:hAnsi="Aptos" w:cs="Aptos"/>
                <w:sz w:val="24"/>
                <w:szCs w:val="24"/>
              </w:rPr>
            </w:pPr>
          </w:p>
        </w:tc>
        <w:tc>
          <w:tcPr>
            <w:tcW w:w="1740" w:type="dxa"/>
            <w:tcMar>
              <w:left w:w="105" w:type="dxa"/>
              <w:right w:w="105" w:type="dxa"/>
            </w:tcMar>
          </w:tcPr>
          <w:p w14:paraId="79B5EDCC" w14:textId="23B8EFF7"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Email </w:t>
            </w:r>
          </w:p>
          <w:p w14:paraId="49A18D92" w14:textId="02DB7BA9" w:rsidR="0032ECA6" w:rsidRDefault="0032ECA6" w:rsidP="0032ECA6">
            <w:pPr>
              <w:spacing w:line="259" w:lineRule="auto"/>
              <w:rPr>
                <w:rFonts w:ascii="Aptos" w:eastAsia="Aptos" w:hAnsi="Aptos" w:cs="Aptos"/>
                <w:sz w:val="24"/>
                <w:szCs w:val="24"/>
              </w:rPr>
            </w:pPr>
          </w:p>
        </w:tc>
      </w:tr>
      <w:tr w:rsidR="0032ECA6" w14:paraId="31F50DD8" w14:textId="77777777" w:rsidTr="0032ECA6">
        <w:trPr>
          <w:trHeight w:val="300"/>
        </w:trPr>
        <w:tc>
          <w:tcPr>
            <w:tcW w:w="1740" w:type="dxa"/>
            <w:tcMar>
              <w:left w:w="105" w:type="dxa"/>
              <w:right w:w="105" w:type="dxa"/>
            </w:tcMar>
          </w:tcPr>
          <w:p w14:paraId="04B6B350" w14:textId="204D966F"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740" w:type="dxa"/>
            <w:tcMar>
              <w:left w:w="105" w:type="dxa"/>
              <w:right w:w="105" w:type="dxa"/>
            </w:tcMar>
          </w:tcPr>
          <w:p w14:paraId="1583D277" w14:textId="4F7D5F37"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2235" w:type="dxa"/>
            <w:tcMar>
              <w:left w:w="105" w:type="dxa"/>
              <w:right w:w="105" w:type="dxa"/>
            </w:tcMar>
          </w:tcPr>
          <w:p w14:paraId="45EAAE46" w14:textId="5040326D"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845" w:type="dxa"/>
            <w:tcMar>
              <w:left w:w="105" w:type="dxa"/>
              <w:right w:w="105" w:type="dxa"/>
            </w:tcMar>
          </w:tcPr>
          <w:p w14:paraId="395AA857" w14:textId="40B754A8"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740" w:type="dxa"/>
            <w:tcMar>
              <w:left w:w="105" w:type="dxa"/>
              <w:right w:w="105" w:type="dxa"/>
            </w:tcMar>
          </w:tcPr>
          <w:p w14:paraId="0D2D77F1" w14:textId="0CA6AF66"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r>
    </w:tbl>
    <w:p w14:paraId="757CCE23" w14:textId="444D307D" w:rsidR="0032ECA6" w:rsidRDefault="0032ECA6" w:rsidP="0032ECA6">
      <w:pPr>
        <w:rPr>
          <w:rFonts w:ascii="Aptos" w:eastAsia="Aptos" w:hAnsi="Aptos" w:cs="Aptos"/>
          <w:color w:val="000000" w:themeColor="text1"/>
          <w:sz w:val="24"/>
          <w:szCs w:val="24"/>
        </w:rPr>
      </w:pPr>
    </w:p>
    <w:p w14:paraId="6CBBCD3E" w14:textId="16D054C6" w:rsidR="5C54E73A" w:rsidRDefault="5C54E73A" w:rsidP="0032ECA6">
      <w:pPr>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Signature (Type Name)</w:t>
      </w:r>
    </w:p>
    <w:p w14:paraId="1ADC95E3" w14:textId="0A39F50F" w:rsidR="5C54E73A" w:rsidRDefault="5C54E73A" w:rsidP="0032ECA6">
      <w:p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By typing my name below, I, as an Authorized Representative of the organization, certify the following:</w:t>
      </w:r>
    </w:p>
    <w:p w14:paraId="445151E9" w14:textId="33661AFC" w:rsidR="5C54E73A" w:rsidRDefault="5C54E73A" w:rsidP="004E0803">
      <w:pPr>
        <w:pStyle w:val="ListParagraph"/>
        <w:numPr>
          <w:ilvl w:val="0"/>
          <w:numId w:val="1"/>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If selected for funding, the applicant organization can accept grant funds in US dollars;</w:t>
      </w:r>
    </w:p>
    <w:p w14:paraId="2D346C1B" w14:textId="0E70D8F1" w:rsidR="5C54E73A" w:rsidRDefault="5C54E73A" w:rsidP="004E0803">
      <w:pPr>
        <w:pStyle w:val="ListParagraph"/>
        <w:numPr>
          <w:ilvl w:val="0"/>
          <w:numId w:val="1"/>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All of the statements in this application are true to the best of my knowledge;</w:t>
      </w:r>
    </w:p>
    <w:p w14:paraId="498FA5D2" w14:textId="0FDEADF4" w:rsidR="5C54E73A" w:rsidRDefault="5C54E73A" w:rsidP="004E0803">
      <w:pPr>
        <w:pStyle w:val="ListParagraph"/>
        <w:numPr>
          <w:ilvl w:val="0"/>
          <w:numId w:val="1"/>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 xml:space="preserve">I have reviewed the </w:t>
      </w:r>
      <w:hyperlink r:id="rId12">
        <w:r w:rsidRPr="0032ECA6">
          <w:rPr>
            <w:rStyle w:val="Hyperlink"/>
            <w:rFonts w:ascii="Aptos" w:eastAsia="Aptos" w:hAnsi="Aptos" w:cs="Aptos"/>
            <w:i/>
            <w:iCs/>
            <w:sz w:val="24"/>
            <w:szCs w:val="24"/>
          </w:rPr>
          <w:t>sample AASM Foundation contract</w:t>
        </w:r>
      </w:hyperlink>
      <w:r w:rsidRPr="0032ECA6">
        <w:rPr>
          <w:rFonts w:ascii="Aptos" w:eastAsia="Aptos" w:hAnsi="Aptos" w:cs="Aptos"/>
          <w:i/>
          <w:iCs/>
          <w:color w:val="000000" w:themeColor="text1"/>
          <w:sz w:val="24"/>
          <w:szCs w:val="24"/>
        </w:rPr>
        <w:t>;</w:t>
      </w:r>
    </w:p>
    <w:p w14:paraId="29AF5945" w14:textId="050DE1FF" w:rsidR="5C54E73A" w:rsidRDefault="5C54E73A" w:rsidP="004E0803">
      <w:pPr>
        <w:pStyle w:val="ListParagraph"/>
        <w:numPr>
          <w:ilvl w:val="0"/>
          <w:numId w:val="1"/>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I agree to comply with all the terms and conditions of the contract if a grant is issued as a result of this application.</w:t>
      </w:r>
    </w:p>
    <w:p w14:paraId="5A7919A3" w14:textId="26770A35" w:rsidR="0032ECA6" w:rsidRDefault="0032ECA6" w:rsidP="0032ECA6">
      <w:pPr>
        <w:rPr>
          <w:rFonts w:ascii="Aptos" w:eastAsia="Aptos" w:hAnsi="Aptos" w:cs="Aptos"/>
          <w:color w:val="000000" w:themeColor="text1"/>
          <w:sz w:val="24"/>
          <w:szCs w:val="24"/>
        </w:rPr>
      </w:pPr>
    </w:p>
    <w:p w14:paraId="2F4B804F" w14:textId="08DAA423" w:rsidR="5C54E73A" w:rsidRDefault="5C54E73A" w:rsidP="0032ECA6">
      <w:pPr>
        <w:rPr>
          <w:rFonts w:ascii="Aptos" w:eastAsia="Aptos" w:hAnsi="Aptos" w:cs="Aptos"/>
          <w:color w:val="FF0000"/>
          <w:sz w:val="24"/>
          <w:szCs w:val="24"/>
        </w:rPr>
      </w:pPr>
      <w:r w:rsidRPr="0032ECA6">
        <w:rPr>
          <w:rFonts w:ascii="Aptos" w:eastAsia="Aptos" w:hAnsi="Aptos" w:cs="Aptos"/>
          <w:color w:val="000000" w:themeColor="text1"/>
          <w:sz w:val="24"/>
          <w:szCs w:val="24"/>
        </w:rPr>
        <w:t xml:space="preserve">Name </w:t>
      </w:r>
    </w:p>
    <w:p w14:paraId="414287D4" w14:textId="17AF17CC" w:rsidR="5C54E73A" w:rsidRDefault="5C54E73A" w:rsidP="0032ECA6">
      <w:pPr>
        <w:rPr>
          <w:rFonts w:ascii="Aptos" w:eastAsia="Aptos" w:hAnsi="Aptos" w:cs="Aptos"/>
          <w:color w:val="000000" w:themeColor="text1"/>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r w:rsidRPr="0032ECA6">
        <w:rPr>
          <w:rFonts w:ascii="Aptos" w:eastAsia="Aptos" w:hAnsi="Aptos" w:cs="Aptos"/>
          <w:color w:val="000000" w:themeColor="text1"/>
          <w:sz w:val="24"/>
          <w:szCs w:val="24"/>
        </w:rPr>
        <w:t>   </w:t>
      </w:r>
    </w:p>
    <w:p w14:paraId="04E06F1A" w14:textId="46D7782E" w:rsidR="5C54E73A" w:rsidRDefault="5C54E73A" w:rsidP="0032ECA6">
      <w:pPr>
        <w:rPr>
          <w:rFonts w:ascii="Aptos" w:eastAsia="Aptos" w:hAnsi="Aptos" w:cs="Aptos"/>
          <w:color w:val="FF0000"/>
          <w:sz w:val="24"/>
          <w:szCs w:val="24"/>
        </w:rPr>
      </w:pPr>
      <w:r w:rsidRPr="0032ECA6">
        <w:rPr>
          <w:rFonts w:ascii="Aptos" w:eastAsia="Aptos" w:hAnsi="Aptos" w:cs="Aptos"/>
          <w:color w:val="000000" w:themeColor="text1"/>
          <w:sz w:val="24"/>
          <w:szCs w:val="24"/>
        </w:rPr>
        <w:t xml:space="preserve">Date </w:t>
      </w:r>
    </w:p>
    <w:p w14:paraId="085C8578" w14:textId="62D8D096" w:rsidR="5C54E73A" w:rsidRDefault="5C54E73A" w:rsidP="0032ECA6">
      <w:pPr>
        <w:rPr>
          <w:rFonts w:ascii="Aptos" w:hAnsi="Aptos"/>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p>
    <w:p w14:paraId="36945FB3" w14:textId="5A6A3863" w:rsidR="1E5B19E2" w:rsidRDefault="1E5B19E2" w:rsidP="1E5B19E2">
      <w:pPr>
        <w:rPr>
          <w:rFonts w:ascii="Aptos" w:hAnsi="Aptos"/>
          <w:noProof/>
          <w:sz w:val="24"/>
          <w:szCs w:val="24"/>
        </w:rPr>
      </w:pPr>
    </w:p>
    <w:p w14:paraId="3DBD467D" w14:textId="77777777" w:rsidR="00413D38" w:rsidRDefault="00413D38" w:rsidP="1E5B19E2">
      <w:pPr>
        <w:rPr>
          <w:rFonts w:ascii="Aptos" w:hAnsi="Aptos"/>
          <w:noProof/>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t>Research Plan and Goals</w:t>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002D1102" w14:textId="66F4F8D2" w:rsidR="00236FD6" w:rsidRDefault="00527CC7" w:rsidP="00236FD6">
      <w:pPr>
        <w:spacing w:after="0"/>
        <w:rPr>
          <w:rStyle w:val="editable"/>
          <w:sz w:val="24"/>
          <w:szCs w:val="24"/>
          <w:lang w:val="en"/>
        </w:rPr>
      </w:pPr>
      <w:r w:rsidRPr="00236FD6">
        <w:rPr>
          <w:sz w:val="24"/>
          <w:szCs w:val="24"/>
        </w:rPr>
        <w:t xml:space="preserve">Upload a document with up to </w:t>
      </w:r>
      <w:r w:rsidR="004E0803">
        <w:rPr>
          <w:sz w:val="24"/>
          <w:szCs w:val="24"/>
        </w:rPr>
        <w:t>four</w:t>
      </w:r>
      <w:r w:rsidRPr="00236FD6">
        <w:rPr>
          <w:sz w:val="24"/>
          <w:szCs w:val="24"/>
        </w:rPr>
        <w:t xml:space="preserve"> pages to describe your research plan and goals. </w:t>
      </w:r>
      <w:r w:rsidR="00236FD6" w:rsidRPr="00236FD6">
        <w:rPr>
          <w:color w:val="000000"/>
          <w:sz w:val="24"/>
          <w:szCs w:val="24"/>
          <w:shd w:val="clear" w:color="auto" w:fill="FFFFFF"/>
        </w:rPr>
        <w:t xml:space="preserve">The research plan should be tailored to the academic level of the candidate and provide detailed discussion of the goals, milestones, and objectives of the proposed research to be supported by the </w:t>
      </w:r>
      <w:r w:rsidR="00756A19">
        <w:rPr>
          <w:color w:val="000000"/>
          <w:sz w:val="24"/>
          <w:szCs w:val="24"/>
          <w:shd w:val="clear" w:color="auto" w:fill="FFFFFF"/>
        </w:rPr>
        <w:t>Rising Investigator</w:t>
      </w:r>
      <w:r w:rsidR="00236FD6" w:rsidRPr="00236FD6">
        <w:rPr>
          <w:color w:val="000000"/>
          <w:sz w:val="24"/>
          <w:szCs w:val="24"/>
          <w:shd w:val="clear" w:color="auto" w:fill="FFFFFF"/>
        </w:rPr>
        <w:t xml:space="preserve"> Supplement Grant. The proposed research must have the potential to contribute significantly to the research career development of the </w:t>
      </w:r>
      <w:r w:rsidR="00236FD6" w:rsidRPr="00236FD6">
        <w:rPr>
          <w:color w:val="000000"/>
          <w:sz w:val="24"/>
          <w:szCs w:val="24"/>
          <w:shd w:val="clear" w:color="auto" w:fill="FFFFFF"/>
        </w:rPr>
        <w:lastRenderedPageBreak/>
        <w:t>candidate. Include:</w:t>
      </w:r>
      <w:r w:rsidR="00236FD6" w:rsidRPr="00236FD6">
        <w:rPr>
          <w:color w:val="000000"/>
          <w:sz w:val="24"/>
          <w:szCs w:val="24"/>
        </w:rPr>
        <w:br/>
      </w:r>
      <w:r w:rsidR="00236FD6" w:rsidRPr="00236FD6">
        <w:rPr>
          <w:color w:val="000000"/>
          <w:sz w:val="24"/>
          <w:szCs w:val="24"/>
        </w:rPr>
        <w:br/>
      </w:r>
      <w:r w:rsidR="00236FD6" w:rsidRPr="00236FD6">
        <w:rPr>
          <w:rStyle w:val="editable"/>
          <w:sz w:val="24"/>
          <w:szCs w:val="24"/>
          <w:lang w:val="en"/>
        </w:rPr>
        <w:t>1. Background</w:t>
      </w:r>
      <w:r w:rsidR="00236FD6" w:rsidRPr="00236FD6">
        <w:rPr>
          <w:sz w:val="24"/>
          <w:szCs w:val="24"/>
          <w:lang w:val="en"/>
        </w:rPr>
        <w:br/>
      </w:r>
      <w:r w:rsidR="00236FD6" w:rsidRPr="00236FD6">
        <w:rPr>
          <w:rStyle w:val="editable"/>
          <w:sz w:val="24"/>
          <w:szCs w:val="24"/>
          <w:lang w:val="en"/>
        </w:rPr>
        <w:t>2. Methods, including evaluation methodology</w:t>
      </w:r>
      <w:r w:rsidR="00236FD6" w:rsidRPr="00236FD6">
        <w:rPr>
          <w:sz w:val="24"/>
          <w:szCs w:val="24"/>
          <w:lang w:val="en"/>
        </w:rPr>
        <w:br/>
      </w:r>
      <w:r w:rsidR="00236FD6" w:rsidRPr="00236FD6">
        <w:rPr>
          <w:rStyle w:val="editable"/>
          <w:sz w:val="24"/>
          <w:szCs w:val="24"/>
          <w:lang w:val="en"/>
        </w:rPr>
        <w:t>3. Expected results and deliverables (must include progress reports)</w:t>
      </w:r>
    </w:p>
    <w:p w14:paraId="0BAC2373" w14:textId="77777777" w:rsidR="008E1756" w:rsidRDefault="00236FD6" w:rsidP="00C7092B">
      <w:pPr>
        <w:spacing w:after="0"/>
        <w:rPr>
          <w:rStyle w:val="editable"/>
          <w:sz w:val="24"/>
          <w:szCs w:val="24"/>
          <w:lang w:val="en"/>
        </w:rPr>
      </w:pPr>
      <w:r w:rsidRPr="00236FD6">
        <w:rPr>
          <w:rStyle w:val="editable"/>
          <w:i/>
          <w:iCs/>
          <w:sz w:val="24"/>
          <w:szCs w:val="24"/>
          <w:lang w:val="en"/>
        </w:rPr>
        <w:t>Note: reference the funding opportunity for required deliverables</w:t>
      </w:r>
      <w:r w:rsidRPr="00236FD6">
        <w:rPr>
          <w:sz w:val="24"/>
          <w:szCs w:val="24"/>
          <w:lang w:val="en"/>
        </w:rPr>
        <w:br/>
      </w:r>
      <w:r w:rsidRPr="00236FD6">
        <w:rPr>
          <w:rStyle w:val="editable"/>
          <w:sz w:val="24"/>
          <w:szCs w:val="24"/>
          <w:lang w:val="en"/>
        </w:rPr>
        <w:t xml:space="preserve">4. Discussion of the significance of the research and </w:t>
      </w:r>
      <w:r w:rsidRPr="00236FD6">
        <w:rPr>
          <w:color w:val="000000"/>
          <w:sz w:val="24"/>
          <w:szCs w:val="24"/>
          <w:shd w:val="clear" w:color="auto" w:fill="FFFFFF"/>
        </w:rPr>
        <w:t>how the proposed research will be an integral part of the approved, ongoing research of the parent grant.</w:t>
      </w:r>
      <w:r w:rsidRPr="00236FD6">
        <w:rPr>
          <w:sz w:val="24"/>
          <w:szCs w:val="24"/>
          <w:lang w:val="en"/>
        </w:rPr>
        <w:br/>
      </w:r>
      <w:r w:rsidRPr="00236FD6">
        <w:rPr>
          <w:rStyle w:val="editable"/>
          <w:sz w:val="24"/>
          <w:szCs w:val="24"/>
          <w:lang w:val="en"/>
        </w:rPr>
        <w:t>5. A timeline for the conduct of the project</w:t>
      </w:r>
    </w:p>
    <w:p w14:paraId="51BEFAA4" w14:textId="350853A0" w:rsidR="00236FD6" w:rsidRPr="00236FD6" w:rsidRDefault="008132D1" w:rsidP="00236FD6">
      <w:pPr>
        <w:rPr>
          <w:b/>
          <w:bCs/>
          <w:sz w:val="24"/>
          <w:szCs w:val="24"/>
        </w:rPr>
      </w:pPr>
      <w:r>
        <w:rPr>
          <w:rStyle w:val="editable"/>
          <w:sz w:val="24"/>
          <w:szCs w:val="24"/>
          <w:lang w:val="en"/>
        </w:rPr>
        <w:t xml:space="preserve">6. How this project </w:t>
      </w:r>
      <w:r w:rsidR="001E592E">
        <w:rPr>
          <w:rStyle w:val="editable"/>
          <w:sz w:val="24"/>
          <w:szCs w:val="24"/>
          <w:lang w:val="en"/>
        </w:rPr>
        <w:t>is</w:t>
      </w:r>
      <w:r w:rsidR="00716CDC">
        <w:rPr>
          <w:rStyle w:val="editable"/>
          <w:sz w:val="24"/>
          <w:szCs w:val="24"/>
          <w:lang w:val="en"/>
        </w:rPr>
        <w:t xml:space="preserve"> </w:t>
      </w:r>
      <w:r w:rsidR="005237F0">
        <w:rPr>
          <w:rStyle w:val="editable"/>
          <w:sz w:val="24"/>
          <w:szCs w:val="24"/>
          <w:lang w:val="en"/>
        </w:rPr>
        <w:t>distinct</w:t>
      </w:r>
      <w:r w:rsidR="00716CDC">
        <w:rPr>
          <w:rStyle w:val="editable"/>
          <w:sz w:val="24"/>
          <w:szCs w:val="24"/>
          <w:lang w:val="en"/>
        </w:rPr>
        <w:t xml:space="preserve"> and/or </w:t>
      </w:r>
      <w:r w:rsidR="005237F0">
        <w:rPr>
          <w:rStyle w:val="editable"/>
          <w:sz w:val="24"/>
          <w:szCs w:val="24"/>
          <w:lang w:val="en"/>
        </w:rPr>
        <w:t>additive</w:t>
      </w:r>
      <w:r w:rsidR="008845FD">
        <w:rPr>
          <w:rStyle w:val="editable"/>
          <w:sz w:val="24"/>
          <w:szCs w:val="24"/>
          <w:lang w:val="en"/>
        </w:rPr>
        <w:t xml:space="preserve"> to the parent </w:t>
      </w:r>
      <w:r w:rsidR="005237F0">
        <w:rPr>
          <w:rStyle w:val="editable"/>
          <w:sz w:val="24"/>
          <w:szCs w:val="24"/>
          <w:lang w:val="en"/>
        </w:rPr>
        <w:t>project, and the work will complement (rather than duplicate) the aims of the parent project</w:t>
      </w:r>
      <w:r w:rsidR="00236FD6" w:rsidRPr="00236FD6">
        <w:rPr>
          <w:sz w:val="24"/>
          <w:szCs w:val="24"/>
          <w:lang w:val="en"/>
        </w:rPr>
        <w:br/>
      </w:r>
      <w:r>
        <w:rPr>
          <w:color w:val="000000"/>
          <w:sz w:val="24"/>
          <w:szCs w:val="24"/>
          <w:shd w:val="clear" w:color="auto" w:fill="FFFFFF"/>
        </w:rPr>
        <w:t>7</w:t>
      </w:r>
      <w:r w:rsidR="00236FD6" w:rsidRPr="00236FD6">
        <w:rPr>
          <w:color w:val="000000"/>
          <w:sz w:val="24"/>
          <w:szCs w:val="24"/>
          <w:shd w:val="clear" w:color="auto" w:fill="FFFFFF"/>
        </w:rPr>
        <w:t>. References (not included in page limit for this section).</w:t>
      </w:r>
    </w:p>
    <w:p w14:paraId="53F9FD2C" w14:textId="26A23EF8" w:rsidR="00527CC7" w:rsidRPr="0098745B" w:rsidRDefault="00527CC7" w:rsidP="00236FD6">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5B806CF2" w:rsidR="00527CC7" w:rsidRPr="0098745B" w:rsidRDefault="00527CC7" w:rsidP="004E0803">
      <w:pPr>
        <w:numPr>
          <w:ilvl w:val="0"/>
          <w:numId w:val="8"/>
        </w:numPr>
        <w:spacing w:after="0" w:line="240" w:lineRule="auto"/>
        <w:rPr>
          <w:sz w:val="24"/>
          <w:szCs w:val="24"/>
        </w:rPr>
      </w:pPr>
      <w:r w:rsidRPr="5B5654D8">
        <w:rPr>
          <w:sz w:val="24"/>
          <w:szCs w:val="24"/>
        </w:rPr>
        <w:t xml:space="preserve">Limited to </w:t>
      </w:r>
      <w:r w:rsidR="004E0803">
        <w:rPr>
          <w:sz w:val="24"/>
          <w:szCs w:val="24"/>
        </w:rPr>
        <w:t>4</w:t>
      </w:r>
      <w:r w:rsidRPr="5B5654D8">
        <w:rPr>
          <w:sz w:val="24"/>
          <w:szCs w:val="24"/>
        </w:rPr>
        <w:t xml:space="preserve"> pages, excluding </w:t>
      </w:r>
      <w:r w:rsidR="23D7D4E8" w:rsidRPr="5B5654D8">
        <w:rPr>
          <w:sz w:val="24"/>
          <w:szCs w:val="24"/>
        </w:rPr>
        <w:t>references</w:t>
      </w:r>
    </w:p>
    <w:p w14:paraId="3DDFDEDF" w14:textId="77777777" w:rsidR="00527CC7" w:rsidRPr="0098745B" w:rsidRDefault="00527CC7" w:rsidP="004E0803">
      <w:pPr>
        <w:numPr>
          <w:ilvl w:val="0"/>
          <w:numId w:val="8"/>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5B38FCCE" w14:textId="77777777" w:rsidR="008B6866" w:rsidRDefault="008B6866" w:rsidP="0098745B">
      <w:pPr>
        <w:spacing w:after="0" w:line="240" w:lineRule="auto"/>
        <w:rPr>
          <w:rFonts w:ascii="Aptos" w:hAnsi="Aptos" w:cs="Cambria"/>
          <w:b/>
          <w:sz w:val="24"/>
          <w:szCs w:val="24"/>
        </w:rPr>
      </w:pPr>
    </w:p>
    <w:p w14:paraId="193EBCCC" w14:textId="77777777" w:rsidR="0010479F" w:rsidRDefault="0010479F" w:rsidP="0098745B">
      <w:pPr>
        <w:spacing w:after="0" w:line="240" w:lineRule="auto"/>
        <w:rPr>
          <w:rFonts w:ascii="Aptos" w:hAnsi="Aptos" w:cs="Cambria"/>
          <w:b/>
          <w:sz w:val="24"/>
          <w:szCs w:val="24"/>
        </w:rPr>
      </w:pPr>
    </w:p>
    <w:p w14:paraId="604B6AB1" w14:textId="66222A8C" w:rsidR="008B6866" w:rsidRPr="0098745B" w:rsidRDefault="008B6866" w:rsidP="008B6866">
      <w:pPr>
        <w:shd w:val="clear" w:color="auto" w:fill="D1D1D1" w:themeFill="background2" w:themeFillShade="E6"/>
        <w:spacing w:after="0" w:line="240" w:lineRule="auto"/>
        <w:rPr>
          <w:b/>
          <w:sz w:val="24"/>
          <w:szCs w:val="24"/>
        </w:rPr>
      </w:pPr>
      <w:r>
        <w:rPr>
          <w:b/>
          <w:sz w:val="24"/>
          <w:szCs w:val="24"/>
        </w:rPr>
        <w:t>Mentoring</w:t>
      </w:r>
      <w:r w:rsidR="00236FD6">
        <w:rPr>
          <w:b/>
          <w:sz w:val="24"/>
          <w:szCs w:val="24"/>
        </w:rPr>
        <w:t xml:space="preserve"> and Training</w:t>
      </w:r>
      <w:r>
        <w:rPr>
          <w:b/>
          <w:sz w:val="24"/>
          <w:szCs w:val="24"/>
        </w:rPr>
        <w:t xml:space="preserve"> Plan</w:t>
      </w:r>
    </w:p>
    <w:p w14:paraId="5BE4AF08" w14:textId="11111103" w:rsidR="008B6866" w:rsidRPr="0098745B" w:rsidRDefault="00236FD6" w:rsidP="008B6866">
      <w:pPr>
        <w:spacing w:after="0" w:line="240" w:lineRule="auto"/>
        <w:rPr>
          <w:b/>
          <w:sz w:val="24"/>
          <w:szCs w:val="24"/>
        </w:rPr>
      </w:pPr>
      <w:r>
        <w:rPr>
          <w:b/>
          <w:sz w:val="24"/>
          <w:szCs w:val="24"/>
        </w:rPr>
        <w:t>Mentoring and Training</w:t>
      </w:r>
      <w:r w:rsidR="004A24A0">
        <w:rPr>
          <w:b/>
          <w:sz w:val="24"/>
          <w:szCs w:val="24"/>
        </w:rPr>
        <w:t xml:space="preserve"> Plan</w:t>
      </w:r>
    </w:p>
    <w:p w14:paraId="2FA43B91" w14:textId="0C7BD80C" w:rsidR="00236FD6" w:rsidRPr="00236FD6" w:rsidRDefault="00236FD6" w:rsidP="00236FD6">
      <w:pPr>
        <w:spacing w:after="0" w:line="240" w:lineRule="auto"/>
        <w:rPr>
          <w:color w:val="000000"/>
          <w:sz w:val="24"/>
          <w:szCs w:val="24"/>
          <w:shd w:val="clear" w:color="auto" w:fill="FFFFFF"/>
        </w:rPr>
      </w:pPr>
      <w:r w:rsidRPr="00236FD6">
        <w:rPr>
          <w:color w:val="000000"/>
          <w:sz w:val="24"/>
          <w:szCs w:val="24"/>
          <w:shd w:val="clear" w:color="auto" w:fill="FFFFFF"/>
        </w:rPr>
        <w:t xml:space="preserve">Include a plan describing the role of the principal investigator in the mentored research project and any additional training that will be provided to the candidate through the </w:t>
      </w:r>
      <w:r w:rsidR="002500D5">
        <w:rPr>
          <w:color w:val="000000"/>
          <w:sz w:val="24"/>
          <w:szCs w:val="24"/>
          <w:shd w:val="clear" w:color="auto" w:fill="FFFFFF"/>
        </w:rPr>
        <w:t>Rising Investigator</w:t>
      </w:r>
      <w:r w:rsidRPr="00236FD6">
        <w:rPr>
          <w:color w:val="000000"/>
          <w:sz w:val="24"/>
          <w:szCs w:val="24"/>
          <w:shd w:val="clear" w:color="auto" w:fill="FFFFFF"/>
        </w:rPr>
        <w:t xml:space="preserve"> Supplement Grant. Specifically, include:</w:t>
      </w:r>
      <w:r w:rsidRPr="00236FD6">
        <w:rPr>
          <w:color w:val="000000"/>
          <w:sz w:val="24"/>
          <w:szCs w:val="24"/>
        </w:rPr>
        <w:br/>
      </w:r>
      <w:r w:rsidRPr="00236FD6">
        <w:rPr>
          <w:color w:val="000000"/>
          <w:sz w:val="24"/>
          <w:szCs w:val="24"/>
        </w:rPr>
        <w:br/>
      </w:r>
      <w:r>
        <w:rPr>
          <w:color w:val="000000"/>
          <w:sz w:val="24"/>
          <w:szCs w:val="24"/>
          <w:shd w:val="clear" w:color="auto" w:fill="FFFFFF"/>
        </w:rPr>
        <w:t xml:space="preserve">1. </w:t>
      </w:r>
      <w:r w:rsidRPr="00236FD6">
        <w:rPr>
          <w:color w:val="000000"/>
          <w:sz w:val="24"/>
          <w:szCs w:val="24"/>
          <w:shd w:val="clear" w:color="auto" w:fill="FFFFFF"/>
        </w:rPr>
        <w:t>Skills to be acquired.</w:t>
      </w:r>
      <w:r w:rsidRPr="00236FD6">
        <w:rPr>
          <w:color w:val="000000"/>
          <w:sz w:val="24"/>
          <w:szCs w:val="24"/>
        </w:rPr>
        <w:br/>
      </w:r>
      <w:r>
        <w:rPr>
          <w:color w:val="000000"/>
          <w:sz w:val="24"/>
          <w:szCs w:val="24"/>
          <w:shd w:val="clear" w:color="auto" w:fill="FFFFFF"/>
        </w:rPr>
        <w:t xml:space="preserve">2. </w:t>
      </w:r>
      <w:r w:rsidRPr="00236FD6">
        <w:rPr>
          <w:color w:val="000000"/>
          <w:sz w:val="24"/>
          <w:szCs w:val="24"/>
          <w:shd w:val="clear" w:color="auto" w:fill="FFFFFF"/>
        </w:rPr>
        <w:t>A timeline with specific research milestones and other activities the candidate will undertake (e.g., research training, publications, grant submissions, types of independent research support, grant writing workshops) and their relationship to the parent grant.</w:t>
      </w:r>
      <w:r w:rsidRPr="00236FD6">
        <w:rPr>
          <w:color w:val="000000"/>
          <w:sz w:val="24"/>
          <w:szCs w:val="24"/>
        </w:rPr>
        <w:br/>
      </w:r>
      <w:r>
        <w:rPr>
          <w:color w:val="000000"/>
          <w:sz w:val="24"/>
          <w:szCs w:val="24"/>
          <w:shd w:val="clear" w:color="auto" w:fill="FFFFFF"/>
        </w:rPr>
        <w:t xml:space="preserve">3. </w:t>
      </w:r>
      <w:r w:rsidRPr="00236FD6">
        <w:rPr>
          <w:color w:val="000000"/>
          <w:sz w:val="24"/>
          <w:szCs w:val="24"/>
          <w:shd w:val="clear" w:color="auto" w:fill="FFFFFF"/>
        </w:rPr>
        <w:t>Opportunities to interact with research team and with outside collaborators, as applicable.</w:t>
      </w:r>
      <w:r w:rsidRPr="00236FD6">
        <w:rPr>
          <w:color w:val="000000"/>
          <w:sz w:val="24"/>
          <w:szCs w:val="24"/>
        </w:rPr>
        <w:br/>
      </w:r>
      <w:r>
        <w:rPr>
          <w:color w:val="000000"/>
          <w:sz w:val="24"/>
          <w:szCs w:val="24"/>
          <w:shd w:val="clear" w:color="auto" w:fill="FFFFFF"/>
        </w:rPr>
        <w:t xml:space="preserve">4. </w:t>
      </w:r>
      <w:r w:rsidRPr="00236FD6">
        <w:rPr>
          <w:color w:val="000000"/>
          <w:sz w:val="24"/>
          <w:szCs w:val="24"/>
          <w:shd w:val="clear" w:color="auto" w:fill="FFFFFF"/>
        </w:rPr>
        <w:t>Opportunities to develop independence.</w:t>
      </w:r>
      <w:r w:rsidRPr="00236FD6">
        <w:rPr>
          <w:color w:val="000000"/>
          <w:sz w:val="24"/>
          <w:szCs w:val="24"/>
        </w:rPr>
        <w:br/>
      </w:r>
      <w:r>
        <w:rPr>
          <w:color w:val="000000"/>
          <w:sz w:val="24"/>
          <w:szCs w:val="24"/>
          <w:shd w:val="clear" w:color="auto" w:fill="FFFFFF"/>
        </w:rPr>
        <w:t xml:space="preserve">5. </w:t>
      </w:r>
      <w:r w:rsidRPr="00236FD6">
        <w:rPr>
          <w:color w:val="000000"/>
          <w:sz w:val="24"/>
          <w:szCs w:val="24"/>
          <w:shd w:val="clear" w:color="auto" w:fill="FFFFFF"/>
        </w:rPr>
        <w:t>Opportunities to acquire presentation and publication skills.</w:t>
      </w:r>
      <w:r w:rsidRPr="00236FD6">
        <w:rPr>
          <w:color w:val="000000"/>
          <w:sz w:val="24"/>
          <w:szCs w:val="24"/>
        </w:rPr>
        <w:br/>
      </w:r>
      <w:r>
        <w:rPr>
          <w:color w:val="000000"/>
          <w:sz w:val="24"/>
          <w:szCs w:val="24"/>
          <w:shd w:val="clear" w:color="auto" w:fill="FFFFFF"/>
        </w:rPr>
        <w:t xml:space="preserve">6. </w:t>
      </w:r>
      <w:r w:rsidRPr="00236FD6">
        <w:rPr>
          <w:color w:val="000000"/>
          <w:sz w:val="24"/>
          <w:szCs w:val="24"/>
          <w:shd w:val="clear" w:color="auto" w:fill="FFFFFF"/>
        </w:rPr>
        <w:t>Guidance in the ethical conduct of research (and training in animal and human subjects' protection, if applicable).</w:t>
      </w:r>
      <w:r w:rsidRPr="00236FD6">
        <w:rPr>
          <w:color w:val="000000"/>
          <w:sz w:val="24"/>
          <w:szCs w:val="24"/>
        </w:rPr>
        <w:br/>
      </w:r>
      <w:r>
        <w:rPr>
          <w:color w:val="000000"/>
          <w:sz w:val="24"/>
          <w:szCs w:val="24"/>
          <w:shd w:val="clear" w:color="auto" w:fill="FFFFFF"/>
        </w:rPr>
        <w:t xml:space="preserve">7. </w:t>
      </w:r>
      <w:r w:rsidRPr="00236FD6">
        <w:rPr>
          <w:color w:val="000000"/>
          <w:sz w:val="24"/>
          <w:szCs w:val="24"/>
          <w:shd w:val="clear" w:color="auto" w:fill="FFFFFF"/>
        </w:rPr>
        <w:t>As applicable, the role of other investigators who will contribute to research mentoring.</w:t>
      </w:r>
      <w:r w:rsidRPr="00236FD6">
        <w:rPr>
          <w:color w:val="000000"/>
          <w:sz w:val="24"/>
          <w:szCs w:val="24"/>
        </w:rPr>
        <w:br/>
      </w:r>
      <w:r>
        <w:rPr>
          <w:color w:val="000000"/>
          <w:sz w:val="24"/>
          <w:szCs w:val="24"/>
          <w:shd w:val="clear" w:color="auto" w:fill="FFFFFF"/>
        </w:rPr>
        <w:t xml:space="preserve">8. </w:t>
      </w:r>
      <w:r w:rsidRPr="00236FD6">
        <w:rPr>
          <w:color w:val="000000"/>
          <w:sz w:val="24"/>
          <w:szCs w:val="24"/>
          <w:shd w:val="clear" w:color="auto" w:fill="FFFFFF"/>
        </w:rPr>
        <w:t>Guidance on career planning.</w:t>
      </w:r>
      <w:r w:rsidRPr="00236FD6">
        <w:rPr>
          <w:color w:val="000000"/>
          <w:sz w:val="24"/>
          <w:szCs w:val="24"/>
        </w:rPr>
        <w:br/>
      </w:r>
      <w:r>
        <w:rPr>
          <w:color w:val="000000"/>
          <w:sz w:val="24"/>
          <w:szCs w:val="24"/>
          <w:shd w:val="clear" w:color="auto" w:fill="FFFFFF"/>
        </w:rPr>
        <w:t xml:space="preserve">9. </w:t>
      </w:r>
      <w:r w:rsidRPr="00236FD6">
        <w:rPr>
          <w:color w:val="000000"/>
          <w:sz w:val="24"/>
          <w:szCs w:val="24"/>
          <w:shd w:val="clear" w:color="auto" w:fill="FFFFFF"/>
        </w:rPr>
        <w:t>Principal investigator’s history of mentoring.</w:t>
      </w:r>
    </w:p>
    <w:p w14:paraId="78E08115" w14:textId="77777777" w:rsidR="00236FD6" w:rsidRPr="00236FD6" w:rsidRDefault="00236FD6" w:rsidP="00177022">
      <w:pPr>
        <w:spacing w:after="0" w:line="240" w:lineRule="auto"/>
        <w:rPr>
          <w:iCs/>
          <w:sz w:val="24"/>
          <w:szCs w:val="24"/>
        </w:rPr>
      </w:pPr>
    </w:p>
    <w:p w14:paraId="6D153305" w14:textId="72491611" w:rsidR="00177022" w:rsidRPr="0098745B" w:rsidRDefault="00177022" w:rsidP="00177022">
      <w:pPr>
        <w:spacing w:after="0" w:line="240" w:lineRule="auto"/>
        <w:rPr>
          <w:iCs/>
          <w:sz w:val="24"/>
          <w:szCs w:val="24"/>
        </w:rPr>
      </w:pPr>
      <w:r w:rsidRPr="0098745B">
        <w:rPr>
          <w:iCs/>
          <w:sz w:val="24"/>
          <w:szCs w:val="24"/>
        </w:rPr>
        <w:t>Formatting Requirements:</w:t>
      </w:r>
    </w:p>
    <w:p w14:paraId="61533D6D" w14:textId="6A2E3BE5" w:rsidR="00177022" w:rsidRPr="0098745B" w:rsidRDefault="00177022" w:rsidP="004E0803">
      <w:pPr>
        <w:numPr>
          <w:ilvl w:val="0"/>
          <w:numId w:val="8"/>
        </w:numPr>
        <w:spacing w:after="0" w:line="240" w:lineRule="auto"/>
        <w:rPr>
          <w:sz w:val="24"/>
          <w:szCs w:val="24"/>
        </w:rPr>
      </w:pPr>
      <w:r w:rsidRPr="5B5654D8">
        <w:rPr>
          <w:sz w:val="24"/>
          <w:szCs w:val="24"/>
        </w:rPr>
        <w:t xml:space="preserve">Limited to 2 pages, excluding </w:t>
      </w:r>
      <w:r w:rsidR="245FC216" w:rsidRPr="5B5654D8">
        <w:rPr>
          <w:sz w:val="24"/>
          <w:szCs w:val="24"/>
        </w:rPr>
        <w:t>references</w:t>
      </w:r>
    </w:p>
    <w:p w14:paraId="51686D1E" w14:textId="77777777" w:rsidR="00177022" w:rsidRPr="00177022" w:rsidRDefault="00177022" w:rsidP="004E0803">
      <w:pPr>
        <w:numPr>
          <w:ilvl w:val="0"/>
          <w:numId w:val="8"/>
        </w:numPr>
        <w:spacing w:after="0" w:line="240" w:lineRule="auto"/>
        <w:rPr>
          <w:iCs/>
          <w:sz w:val="24"/>
          <w:szCs w:val="24"/>
        </w:rPr>
      </w:pPr>
      <w:r w:rsidRPr="0098745B">
        <w:rPr>
          <w:iCs/>
          <w:sz w:val="24"/>
          <w:szCs w:val="24"/>
        </w:rPr>
        <w:lastRenderedPageBreak/>
        <w:t>Times New Roman 11 pt. or 12 pt. font required with all margins no less than 0.50 inches</w:t>
      </w:r>
    </w:p>
    <w:p w14:paraId="69E49DCF" w14:textId="77777777" w:rsidR="004E0803" w:rsidRDefault="004E0803" w:rsidP="00177022">
      <w:pPr>
        <w:spacing w:after="0" w:line="276" w:lineRule="auto"/>
        <w:jc w:val="both"/>
        <w:rPr>
          <w:rFonts w:ascii="Aptos" w:hAnsi="Aptos" w:cs="Cambria"/>
          <w:bCs/>
          <w:i/>
          <w:iCs/>
          <w:color w:val="FF0000"/>
          <w:sz w:val="24"/>
          <w:szCs w:val="24"/>
        </w:rPr>
      </w:pPr>
    </w:p>
    <w:p w14:paraId="6B273201" w14:textId="12D95C17" w:rsidR="004E0803" w:rsidRPr="0098745B" w:rsidRDefault="004E0803" w:rsidP="004E0803">
      <w:pPr>
        <w:shd w:val="clear" w:color="auto" w:fill="D1D1D1" w:themeFill="background2" w:themeFillShade="E6"/>
        <w:spacing w:after="0" w:line="240" w:lineRule="auto"/>
        <w:rPr>
          <w:b/>
          <w:sz w:val="24"/>
          <w:szCs w:val="24"/>
        </w:rPr>
      </w:pPr>
      <w:r>
        <w:rPr>
          <w:b/>
          <w:sz w:val="24"/>
          <w:szCs w:val="24"/>
        </w:rPr>
        <w:t>Candidate Statement</w:t>
      </w:r>
    </w:p>
    <w:p w14:paraId="61E3C073" w14:textId="5ED88DF5" w:rsidR="001F36CF" w:rsidRPr="004E0803" w:rsidRDefault="004E0803" w:rsidP="004E0803">
      <w:pPr>
        <w:spacing w:after="0" w:line="240" w:lineRule="auto"/>
        <w:rPr>
          <w:b/>
          <w:sz w:val="24"/>
          <w:szCs w:val="24"/>
        </w:rPr>
      </w:pPr>
      <w:r w:rsidRPr="004E0803">
        <w:rPr>
          <w:b/>
          <w:sz w:val="24"/>
          <w:szCs w:val="24"/>
        </w:rPr>
        <w:t>Candidate Statement</w:t>
      </w:r>
    </w:p>
    <w:p w14:paraId="54BDBC5E" w14:textId="77777777" w:rsidR="001F36CF" w:rsidRDefault="004E0803" w:rsidP="001F36CF">
      <w:pPr>
        <w:spacing w:after="0" w:line="240" w:lineRule="auto"/>
        <w:rPr>
          <w:color w:val="000000" w:themeColor="text1"/>
          <w:sz w:val="24"/>
          <w:szCs w:val="24"/>
        </w:rPr>
      </w:pPr>
      <w:r w:rsidRPr="007D545F">
        <w:rPr>
          <w:color w:val="000000"/>
          <w:sz w:val="24"/>
          <w:szCs w:val="24"/>
          <w:shd w:val="clear" w:color="auto" w:fill="FFFFFF"/>
        </w:rPr>
        <w:t xml:space="preserve">The candidate must provide a statement that lists qualifications, short and long-term career goals related to sleep and circadian research, achievements and how participation in research training through the </w:t>
      </w:r>
      <w:r w:rsidR="00FF5916" w:rsidRPr="007D545F">
        <w:rPr>
          <w:color w:val="000000"/>
          <w:sz w:val="24"/>
          <w:szCs w:val="24"/>
          <w:shd w:val="clear" w:color="auto" w:fill="FFFFFF"/>
        </w:rPr>
        <w:t>Rising Investigator</w:t>
      </w:r>
      <w:r w:rsidRPr="007D545F">
        <w:rPr>
          <w:color w:val="000000"/>
          <w:sz w:val="24"/>
          <w:szCs w:val="24"/>
          <w:shd w:val="clear" w:color="auto" w:fill="FFFFFF"/>
        </w:rPr>
        <w:t xml:space="preserve"> Supplement Grant will assist in career development. Specifically, include:</w:t>
      </w:r>
    </w:p>
    <w:p w14:paraId="2CA2CE41" w14:textId="77777777" w:rsidR="001F36CF" w:rsidRDefault="001F36CF" w:rsidP="001F36CF">
      <w:pPr>
        <w:spacing w:after="0" w:line="240" w:lineRule="auto"/>
        <w:rPr>
          <w:color w:val="000000" w:themeColor="text1"/>
          <w:sz w:val="24"/>
          <w:szCs w:val="24"/>
        </w:rPr>
      </w:pPr>
    </w:p>
    <w:p w14:paraId="101DDAB4" w14:textId="67896D2B" w:rsidR="004E0803" w:rsidRPr="007D545F" w:rsidRDefault="44511CB4" w:rsidP="007D545F">
      <w:pPr>
        <w:pStyle w:val="ListParagraph"/>
        <w:numPr>
          <w:ilvl w:val="0"/>
          <w:numId w:val="35"/>
        </w:numPr>
        <w:tabs>
          <w:tab w:val="left" w:pos="2880"/>
        </w:tabs>
        <w:spacing w:after="0" w:line="240" w:lineRule="auto"/>
        <w:rPr>
          <w:color w:val="000000" w:themeColor="text1"/>
          <w:sz w:val="24"/>
          <w:szCs w:val="24"/>
        </w:rPr>
      </w:pPr>
      <w:r w:rsidRPr="00D5294C">
        <w:rPr>
          <w:color w:val="000000" w:themeColor="text1"/>
          <w:sz w:val="24"/>
          <w:szCs w:val="24"/>
        </w:rPr>
        <w:t>The qualifications of the candidate</w:t>
      </w:r>
      <w:r w:rsidR="001F36CF" w:rsidRPr="00D5294C">
        <w:rPr>
          <w:color w:val="000000" w:themeColor="text1"/>
          <w:sz w:val="24"/>
          <w:szCs w:val="24"/>
        </w:rPr>
        <w:t>, prior research training, research potential,</w:t>
      </w:r>
      <w:r w:rsidRPr="00D5294C">
        <w:rPr>
          <w:color w:val="000000" w:themeColor="text1"/>
          <w:sz w:val="24"/>
          <w:szCs w:val="24"/>
        </w:rPr>
        <w:t xml:space="preserve"> and any relevant experience.</w:t>
      </w:r>
      <w:r w:rsidRPr="007D545F">
        <w:rPr>
          <w:color w:val="000000"/>
          <w:sz w:val="24"/>
          <w:szCs w:val="24"/>
          <w:shd w:val="clear" w:color="auto" w:fill="FFFFFF"/>
        </w:rPr>
        <w:t xml:space="preserve"> </w:t>
      </w:r>
    </w:p>
    <w:p w14:paraId="557C1EBB" w14:textId="7F970F52" w:rsidR="001F36CF" w:rsidRDefault="00C034D7" w:rsidP="001F36CF">
      <w:pPr>
        <w:pStyle w:val="ListParagraph"/>
        <w:numPr>
          <w:ilvl w:val="0"/>
          <w:numId w:val="35"/>
        </w:numPr>
        <w:spacing w:after="0" w:line="240" w:lineRule="auto"/>
        <w:rPr>
          <w:color w:val="000000"/>
          <w:sz w:val="24"/>
          <w:szCs w:val="24"/>
          <w:shd w:val="clear" w:color="auto" w:fill="FFFFFF"/>
        </w:rPr>
      </w:pPr>
      <w:r w:rsidRPr="007D545F">
        <w:rPr>
          <w:color w:val="000000"/>
          <w:sz w:val="24"/>
          <w:szCs w:val="24"/>
          <w:shd w:val="clear" w:color="auto" w:fill="FFFFFF"/>
        </w:rPr>
        <w:t>Challenges</w:t>
      </w:r>
      <w:r w:rsidR="42874BA2" w:rsidRPr="007D545F">
        <w:rPr>
          <w:color w:val="000000"/>
          <w:sz w:val="24"/>
          <w:szCs w:val="24"/>
          <w:shd w:val="clear" w:color="auto" w:fill="FFFFFF"/>
        </w:rPr>
        <w:t xml:space="preserve"> </w:t>
      </w:r>
      <w:r w:rsidR="42874BA2" w:rsidRPr="007D545F">
        <w:rPr>
          <w:color w:val="000000" w:themeColor="text1"/>
          <w:sz w:val="24"/>
          <w:szCs w:val="24"/>
        </w:rPr>
        <w:t>or barriers to access</w:t>
      </w:r>
      <w:r w:rsidR="001F36CF" w:rsidRPr="007D545F">
        <w:rPr>
          <w:color w:val="000000" w:themeColor="text1"/>
          <w:sz w:val="24"/>
          <w:szCs w:val="24"/>
        </w:rPr>
        <w:t>ing</w:t>
      </w:r>
      <w:r w:rsidR="42874BA2" w:rsidRPr="007D545F">
        <w:rPr>
          <w:color w:val="000000" w:themeColor="text1"/>
          <w:sz w:val="24"/>
          <w:szCs w:val="24"/>
        </w:rPr>
        <w:t xml:space="preserve"> resources and /or </w:t>
      </w:r>
      <w:r w:rsidR="001F36CF" w:rsidRPr="007D545F">
        <w:rPr>
          <w:color w:val="000000" w:themeColor="text1"/>
          <w:sz w:val="24"/>
          <w:szCs w:val="24"/>
        </w:rPr>
        <w:t>professional</w:t>
      </w:r>
      <w:r w:rsidR="42874BA2" w:rsidRPr="007D545F">
        <w:rPr>
          <w:color w:val="000000" w:themeColor="text1"/>
          <w:sz w:val="24"/>
          <w:szCs w:val="24"/>
        </w:rPr>
        <w:t xml:space="preserve"> growth </w:t>
      </w:r>
      <w:r w:rsidR="001F36CF" w:rsidRPr="007D545F">
        <w:rPr>
          <w:color w:val="000000" w:themeColor="text1"/>
          <w:sz w:val="24"/>
          <w:szCs w:val="24"/>
        </w:rPr>
        <w:t>opportunities</w:t>
      </w:r>
      <w:r w:rsidR="42874BA2" w:rsidRPr="007D545F">
        <w:rPr>
          <w:color w:val="000000" w:themeColor="text1"/>
          <w:sz w:val="24"/>
          <w:szCs w:val="24"/>
        </w:rPr>
        <w:t xml:space="preserve"> faced that have prevented the candidate from fully participating in sleep research projects</w:t>
      </w:r>
      <w:r w:rsidR="001F36CF" w:rsidRPr="007D545F">
        <w:rPr>
          <w:color w:val="000000" w:themeColor="text1"/>
          <w:sz w:val="24"/>
          <w:szCs w:val="24"/>
        </w:rPr>
        <w:t>.</w:t>
      </w:r>
    </w:p>
    <w:p w14:paraId="55D5A359" w14:textId="6133BFB0" w:rsidR="001F36CF" w:rsidRPr="007D545F" w:rsidRDefault="004E0803" w:rsidP="007D545F">
      <w:pPr>
        <w:pStyle w:val="ListParagraph"/>
        <w:numPr>
          <w:ilvl w:val="0"/>
          <w:numId w:val="35"/>
        </w:numPr>
        <w:spacing w:after="0" w:line="240" w:lineRule="auto"/>
        <w:rPr>
          <w:color w:val="000000"/>
          <w:sz w:val="24"/>
          <w:szCs w:val="24"/>
          <w:shd w:val="clear" w:color="auto" w:fill="FFFFFF"/>
        </w:rPr>
      </w:pPr>
      <w:r w:rsidRPr="007D545F">
        <w:rPr>
          <w:color w:val="000000"/>
          <w:sz w:val="24"/>
          <w:szCs w:val="24"/>
        </w:rPr>
        <w:t>Candidate career goals.</w:t>
      </w:r>
    </w:p>
    <w:p w14:paraId="0500614C" w14:textId="7477A1B9" w:rsidR="001F36CF" w:rsidRDefault="004E0803" w:rsidP="007D545F">
      <w:pPr>
        <w:pStyle w:val="ListParagraph"/>
        <w:numPr>
          <w:ilvl w:val="0"/>
          <w:numId w:val="35"/>
        </w:numPr>
        <w:rPr>
          <w:color w:val="000000"/>
          <w:shd w:val="clear" w:color="auto" w:fill="FFFFFF"/>
        </w:rPr>
      </w:pPr>
      <w:r w:rsidRPr="007D545F">
        <w:rPr>
          <w:color w:val="000000"/>
          <w:sz w:val="24"/>
          <w:szCs w:val="24"/>
          <w:shd w:val="clear" w:color="auto" w:fill="FFFFFF"/>
        </w:rPr>
        <w:t xml:space="preserve">How </w:t>
      </w:r>
      <w:r w:rsidR="4177F5D9" w:rsidRPr="007D545F">
        <w:rPr>
          <w:color w:val="000000"/>
          <w:sz w:val="24"/>
          <w:szCs w:val="24"/>
          <w:shd w:val="clear" w:color="auto" w:fill="FFFFFF"/>
        </w:rPr>
        <w:t xml:space="preserve">this grant will facilitate a valuable research </w:t>
      </w:r>
      <w:r w:rsidR="00C034D7" w:rsidRPr="00893AEA">
        <w:rPr>
          <w:color w:val="000000"/>
          <w:sz w:val="24"/>
          <w:szCs w:val="24"/>
          <w:shd w:val="clear" w:color="auto" w:fill="FFFFFF"/>
        </w:rPr>
        <w:t>experience</w:t>
      </w:r>
      <w:r w:rsidR="4177F5D9" w:rsidRPr="00893AEA">
        <w:rPr>
          <w:color w:val="000000"/>
          <w:sz w:val="24"/>
          <w:szCs w:val="24"/>
          <w:shd w:val="clear" w:color="auto" w:fill="FFFFFF"/>
        </w:rPr>
        <w:t>, training,</w:t>
      </w:r>
      <w:r w:rsidRPr="00893AEA">
        <w:rPr>
          <w:color w:val="000000"/>
          <w:sz w:val="24"/>
          <w:szCs w:val="24"/>
          <w:shd w:val="clear" w:color="auto" w:fill="FFFFFF"/>
        </w:rPr>
        <w:t xml:space="preserve"> and</w:t>
      </w:r>
      <w:r w:rsidR="4177F5D9" w:rsidRPr="00893AEA">
        <w:rPr>
          <w:color w:val="000000"/>
          <w:sz w:val="24"/>
          <w:szCs w:val="24"/>
          <w:shd w:val="clear" w:color="auto" w:fill="FFFFFF"/>
        </w:rPr>
        <w:t>/or career development</w:t>
      </w:r>
      <w:r w:rsidRPr="00893AEA">
        <w:rPr>
          <w:color w:val="000000"/>
          <w:sz w:val="24"/>
          <w:szCs w:val="24"/>
          <w:shd w:val="clear" w:color="auto" w:fill="FFFFFF"/>
        </w:rPr>
        <w:t xml:space="preserve"> in </w:t>
      </w:r>
      <w:r w:rsidR="4177F5D9" w:rsidRPr="00893AEA">
        <w:rPr>
          <w:color w:val="000000"/>
          <w:sz w:val="24"/>
          <w:szCs w:val="24"/>
          <w:shd w:val="clear" w:color="auto" w:fill="FFFFFF"/>
        </w:rPr>
        <w:t xml:space="preserve">sleep </w:t>
      </w:r>
      <w:r w:rsidR="1CE6AA20" w:rsidRPr="00893AEA">
        <w:rPr>
          <w:color w:val="000000"/>
          <w:sz w:val="24"/>
          <w:szCs w:val="24"/>
          <w:shd w:val="clear" w:color="auto" w:fill="FFFFFF"/>
        </w:rPr>
        <w:t>research.</w:t>
      </w:r>
      <w:r w:rsidRPr="00893AEA">
        <w:rPr>
          <w:color w:val="000000"/>
          <w:sz w:val="24"/>
          <w:szCs w:val="24"/>
          <w:shd w:val="clear" w:color="auto" w:fill="FFFFFF"/>
        </w:rPr>
        <w:t xml:space="preserve"> </w:t>
      </w:r>
    </w:p>
    <w:p w14:paraId="6A913E0A" w14:textId="77777777" w:rsidR="001F36CF" w:rsidRPr="00893AEA" w:rsidRDefault="001F36CF" w:rsidP="00C034D7">
      <w:pPr>
        <w:spacing w:after="0" w:line="240" w:lineRule="auto"/>
        <w:rPr>
          <w:color w:val="000000"/>
          <w:sz w:val="24"/>
          <w:szCs w:val="24"/>
          <w:shd w:val="clear" w:color="auto" w:fill="FFFFFF"/>
        </w:rPr>
      </w:pPr>
    </w:p>
    <w:p w14:paraId="78842042" w14:textId="77777777" w:rsidR="004E0803" w:rsidRPr="00AA51F9" w:rsidRDefault="004E0803" w:rsidP="004E0803">
      <w:pPr>
        <w:spacing w:after="0" w:line="240" w:lineRule="auto"/>
        <w:rPr>
          <w:sz w:val="24"/>
          <w:szCs w:val="24"/>
          <w:u w:val="single"/>
        </w:rPr>
      </w:pPr>
      <w:r w:rsidRPr="00AA51F9">
        <w:rPr>
          <w:sz w:val="24"/>
          <w:szCs w:val="24"/>
          <w:u w:val="single"/>
        </w:rPr>
        <w:t>Formatting Requirements:</w:t>
      </w:r>
    </w:p>
    <w:p w14:paraId="7FD68CF1" w14:textId="77777777" w:rsidR="004E0803" w:rsidRPr="00AA51F9" w:rsidRDefault="004E0803" w:rsidP="004E0803">
      <w:pPr>
        <w:pStyle w:val="ListParagraph"/>
        <w:numPr>
          <w:ilvl w:val="0"/>
          <w:numId w:val="30"/>
        </w:numPr>
        <w:spacing w:after="0" w:line="240" w:lineRule="auto"/>
        <w:ind w:left="360"/>
        <w:rPr>
          <w:sz w:val="24"/>
          <w:szCs w:val="24"/>
        </w:rPr>
      </w:pPr>
      <w:r w:rsidRPr="00AA51F9">
        <w:rPr>
          <w:sz w:val="24"/>
          <w:szCs w:val="24"/>
        </w:rPr>
        <w:t>Limited to 2 pages.</w:t>
      </w:r>
    </w:p>
    <w:p w14:paraId="64E9FB40" w14:textId="77777777" w:rsidR="004E0803" w:rsidRPr="00AA51F9" w:rsidRDefault="004E0803" w:rsidP="004E0803">
      <w:pPr>
        <w:pStyle w:val="ListParagraph"/>
        <w:numPr>
          <w:ilvl w:val="0"/>
          <w:numId w:val="30"/>
        </w:numPr>
        <w:spacing w:after="0" w:line="240" w:lineRule="auto"/>
        <w:ind w:left="360"/>
        <w:rPr>
          <w:sz w:val="24"/>
          <w:szCs w:val="24"/>
        </w:rPr>
      </w:pPr>
      <w:r w:rsidRPr="00AA51F9">
        <w:rPr>
          <w:sz w:val="24"/>
          <w:szCs w:val="24"/>
        </w:rPr>
        <w:t>Times New Roman 11 pt or 12 pt font required with all margins no less than .50 inches</w:t>
      </w:r>
    </w:p>
    <w:p w14:paraId="4879AB2F" w14:textId="77777777" w:rsidR="00236FD6" w:rsidRDefault="00236FD6" w:rsidP="006C241D">
      <w:pPr>
        <w:spacing w:after="0" w:line="240" w:lineRule="auto"/>
        <w:rPr>
          <w:rFonts w:ascii="Aptos" w:hAnsi="Aptos" w:cs="Cambria"/>
          <w:bCs/>
          <w:iCs/>
          <w:sz w:val="24"/>
          <w:szCs w:val="24"/>
        </w:rPr>
      </w:pPr>
    </w:p>
    <w:p w14:paraId="222C1407" w14:textId="48C1E5D9" w:rsidR="008D5F89" w:rsidRPr="00BA4EF5" w:rsidRDefault="00894DD4" w:rsidP="00C93A79">
      <w:pPr>
        <w:shd w:val="clear" w:color="auto" w:fill="D1D1D1" w:themeFill="background2" w:themeFillShade="E6"/>
        <w:spacing w:after="0"/>
        <w:rPr>
          <w:rFonts w:ascii="Aptos" w:hAnsi="Aptos" w:cs="Cambria"/>
          <w:b/>
          <w:sz w:val="24"/>
          <w:szCs w:val="24"/>
          <w:lang w:eastAsia="zh-CN"/>
        </w:rPr>
      </w:pPr>
      <w:r>
        <w:rPr>
          <w:rFonts w:ascii="Aptos" w:hAnsi="Aptos" w:cs="Cambria"/>
          <w:b/>
          <w:sz w:val="24"/>
          <w:szCs w:val="24"/>
          <w:lang w:eastAsia="zh-CN"/>
        </w:rPr>
        <w:t>Rising Investigator</w:t>
      </w:r>
      <w:r w:rsidR="004E0803">
        <w:rPr>
          <w:rFonts w:ascii="Aptos" w:hAnsi="Aptos" w:cs="Cambria"/>
          <w:b/>
          <w:sz w:val="24"/>
          <w:szCs w:val="24"/>
          <w:lang w:eastAsia="zh-CN"/>
        </w:rPr>
        <w:t xml:space="preserve"> Supplement Mentor</w:t>
      </w:r>
    </w:p>
    <w:p w14:paraId="100925E4" w14:textId="4F7016A9" w:rsidR="008D5F89" w:rsidRPr="004876D4" w:rsidRDefault="00894DD4" w:rsidP="008D5F89">
      <w:pPr>
        <w:suppressAutoHyphens/>
        <w:spacing w:after="0" w:line="240" w:lineRule="auto"/>
        <w:rPr>
          <w:rFonts w:ascii="Aptos" w:hAnsi="Aptos" w:cs="Cambria"/>
          <w:b/>
          <w:sz w:val="24"/>
          <w:szCs w:val="24"/>
        </w:rPr>
      </w:pPr>
      <w:r>
        <w:rPr>
          <w:rFonts w:ascii="Aptos" w:hAnsi="Aptos" w:cs="Cambria"/>
          <w:b/>
          <w:sz w:val="24"/>
          <w:szCs w:val="24"/>
        </w:rPr>
        <w:t>Rising Investigator</w:t>
      </w:r>
      <w:r w:rsidR="002175E2">
        <w:rPr>
          <w:rFonts w:ascii="Aptos" w:hAnsi="Aptos" w:cs="Cambria"/>
          <w:b/>
          <w:sz w:val="24"/>
          <w:szCs w:val="24"/>
        </w:rPr>
        <w:t xml:space="preserve"> Supplement Mentor</w:t>
      </w:r>
    </w:p>
    <w:p w14:paraId="49FF4B08" w14:textId="1A4C6172" w:rsidR="008D5F89" w:rsidRDefault="004E0803" w:rsidP="008D5F89">
      <w:pPr>
        <w:suppressAutoHyphens/>
        <w:spacing w:after="0" w:line="240" w:lineRule="auto"/>
        <w:rPr>
          <w:rFonts w:ascii="Aptos" w:hAnsi="Aptos" w:cs="Cambria"/>
          <w:sz w:val="24"/>
          <w:szCs w:val="24"/>
        </w:rPr>
      </w:pPr>
      <w:r>
        <w:rPr>
          <w:rFonts w:ascii="Aptos" w:hAnsi="Aptos" w:cs="Cambria"/>
          <w:sz w:val="24"/>
          <w:szCs w:val="24"/>
        </w:rPr>
        <w:t xml:space="preserve">Fill in the corresponding information for the principal investigator of the parent research grant who will serve as the mentor for the </w:t>
      </w:r>
      <w:r w:rsidR="00894DD4">
        <w:rPr>
          <w:rFonts w:ascii="Aptos" w:hAnsi="Aptos" w:cs="Cambria"/>
          <w:sz w:val="24"/>
          <w:szCs w:val="24"/>
        </w:rPr>
        <w:t>Rising Investigator</w:t>
      </w:r>
      <w:r>
        <w:rPr>
          <w:rFonts w:ascii="Aptos" w:hAnsi="Aptos" w:cs="Cambria"/>
          <w:sz w:val="24"/>
          <w:szCs w:val="24"/>
        </w:rPr>
        <w:t xml:space="preserve"> Supplement Grant.</w:t>
      </w:r>
    </w:p>
    <w:tbl>
      <w:tblPr>
        <w:tblStyle w:val="TableGrid"/>
        <w:tblW w:w="0" w:type="auto"/>
        <w:tblLook w:val="04A0" w:firstRow="1" w:lastRow="0" w:firstColumn="1" w:lastColumn="0" w:noHBand="0" w:noVBand="1"/>
      </w:tblPr>
      <w:tblGrid>
        <w:gridCol w:w="1750"/>
        <w:gridCol w:w="1750"/>
        <w:gridCol w:w="2246"/>
        <w:gridCol w:w="1745"/>
      </w:tblGrid>
      <w:tr w:rsidR="002175E2" w14:paraId="25CFF032" w14:textId="77777777" w:rsidTr="002175E2">
        <w:tc>
          <w:tcPr>
            <w:tcW w:w="1750" w:type="dxa"/>
          </w:tcPr>
          <w:p w14:paraId="731FEE28" w14:textId="4B876814" w:rsidR="002175E2" w:rsidRPr="00BF5F4C" w:rsidRDefault="002175E2">
            <w:pPr>
              <w:rPr>
                <w:rFonts w:ascii="Aptos" w:hAnsi="Aptos"/>
                <w:sz w:val="24"/>
                <w:szCs w:val="24"/>
              </w:rPr>
            </w:pPr>
            <w:r w:rsidRPr="00BF5F4C">
              <w:rPr>
                <w:rFonts w:ascii="Aptos" w:hAnsi="Aptos"/>
                <w:sz w:val="24"/>
                <w:szCs w:val="24"/>
              </w:rPr>
              <w:t xml:space="preserve">First Name </w:t>
            </w:r>
          </w:p>
          <w:p w14:paraId="2B00788E" w14:textId="77777777" w:rsidR="002175E2" w:rsidRDefault="002175E2">
            <w:pPr>
              <w:rPr>
                <w:rFonts w:ascii="Aptos" w:hAnsi="Aptos"/>
                <w:b/>
                <w:bCs/>
                <w:sz w:val="24"/>
                <w:szCs w:val="24"/>
                <w:highlight w:val="yellow"/>
              </w:rPr>
            </w:pPr>
          </w:p>
        </w:tc>
        <w:tc>
          <w:tcPr>
            <w:tcW w:w="1750" w:type="dxa"/>
          </w:tcPr>
          <w:p w14:paraId="4C1DBB86" w14:textId="24B0A18E" w:rsidR="002175E2" w:rsidRPr="00BF5F4C" w:rsidRDefault="002175E2">
            <w:pPr>
              <w:rPr>
                <w:rFonts w:ascii="Aptos" w:hAnsi="Aptos"/>
                <w:sz w:val="24"/>
                <w:szCs w:val="24"/>
              </w:rPr>
            </w:pPr>
            <w:r w:rsidRPr="00BF5F4C">
              <w:rPr>
                <w:rFonts w:ascii="Aptos" w:hAnsi="Aptos"/>
                <w:sz w:val="24"/>
                <w:szCs w:val="24"/>
              </w:rPr>
              <w:t xml:space="preserve">Last Name </w:t>
            </w:r>
          </w:p>
          <w:p w14:paraId="2BAFD8A6" w14:textId="77777777" w:rsidR="002175E2" w:rsidRDefault="002175E2">
            <w:pPr>
              <w:rPr>
                <w:rFonts w:ascii="Aptos" w:hAnsi="Aptos"/>
                <w:b/>
                <w:bCs/>
                <w:sz w:val="24"/>
                <w:szCs w:val="24"/>
                <w:highlight w:val="yellow"/>
              </w:rPr>
            </w:pPr>
          </w:p>
        </w:tc>
        <w:tc>
          <w:tcPr>
            <w:tcW w:w="2246" w:type="dxa"/>
          </w:tcPr>
          <w:p w14:paraId="14173166" w14:textId="273299B5" w:rsidR="002175E2" w:rsidRDefault="002175E2">
            <w:pPr>
              <w:rPr>
                <w:rFonts w:ascii="Aptos" w:hAnsi="Aptos"/>
                <w:b/>
                <w:bCs/>
                <w:sz w:val="24"/>
                <w:szCs w:val="24"/>
                <w:highlight w:val="yellow"/>
              </w:rPr>
            </w:pPr>
            <w:r w:rsidRPr="00BF5F4C">
              <w:rPr>
                <w:rFonts w:ascii="Aptos" w:hAnsi="Aptos"/>
                <w:sz w:val="24"/>
                <w:szCs w:val="24"/>
              </w:rPr>
              <w:t xml:space="preserve">Degree/Credentials  </w:t>
            </w:r>
          </w:p>
        </w:tc>
        <w:tc>
          <w:tcPr>
            <w:tcW w:w="1745" w:type="dxa"/>
          </w:tcPr>
          <w:p w14:paraId="4951FC4B" w14:textId="5B3F756A" w:rsidR="002175E2" w:rsidRPr="00BF5F4C" w:rsidRDefault="002175E2">
            <w:pPr>
              <w:rPr>
                <w:rFonts w:ascii="Aptos" w:hAnsi="Aptos"/>
                <w:sz w:val="24"/>
                <w:szCs w:val="24"/>
              </w:rPr>
            </w:pPr>
            <w:r w:rsidRPr="00BF5F4C">
              <w:rPr>
                <w:rFonts w:ascii="Aptos" w:hAnsi="Aptos"/>
                <w:sz w:val="24"/>
                <w:szCs w:val="24"/>
              </w:rPr>
              <w:t xml:space="preserve">Email </w:t>
            </w:r>
          </w:p>
          <w:p w14:paraId="6948B836" w14:textId="77777777" w:rsidR="002175E2" w:rsidRDefault="002175E2">
            <w:pPr>
              <w:rPr>
                <w:rFonts w:ascii="Aptos" w:hAnsi="Aptos"/>
                <w:b/>
                <w:bCs/>
                <w:sz w:val="24"/>
                <w:szCs w:val="24"/>
                <w:highlight w:val="yellow"/>
              </w:rPr>
            </w:pPr>
          </w:p>
        </w:tc>
      </w:tr>
      <w:tr w:rsidR="002175E2" w14:paraId="277DD487" w14:textId="77777777" w:rsidTr="002175E2">
        <w:tc>
          <w:tcPr>
            <w:tcW w:w="1750" w:type="dxa"/>
          </w:tcPr>
          <w:p w14:paraId="353E7C51" w14:textId="77777777" w:rsidR="002175E2" w:rsidRPr="006C241D" w:rsidRDefault="002175E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750" w:type="dxa"/>
          </w:tcPr>
          <w:p w14:paraId="3933F436" w14:textId="77777777" w:rsidR="002175E2" w:rsidRPr="006C241D" w:rsidRDefault="002175E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2246" w:type="dxa"/>
          </w:tcPr>
          <w:p w14:paraId="192C8BB8" w14:textId="77777777" w:rsidR="002175E2" w:rsidRPr="006C241D" w:rsidRDefault="002175E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745" w:type="dxa"/>
          </w:tcPr>
          <w:p w14:paraId="4FB680F3" w14:textId="77777777" w:rsidR="002175E2" w:rsidRPr="006C241D" w:rsidRDefault="002175E2">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2F15D1D7" w14:textId="77777777" w:rsidR="004E0803" w:rsidRDefault="004E0803" w:rsidP="008D5F89">
      <w:pPr>
        <w:suppressAutoHyphens/>
        <w:spacing w:after="0" w:line="240" w:lineRule="auto"/>
        <w:rPr>
          <w:rFonts w:ascii="Aptos" w:hAnsi="Aptos" w:cs="Cambria"/>
          <w:sz w:val="24"/>
          <w:szCs w:val="24"/>
        </w:rPr>
      </w:pPr>
    </w:p>
    <w:p w14:paraId="0A62E238" w14:textId="427D6AAA" w:rsidR="00C93A79" w:rsidRPr="000960BD" w:rsidRDefault="00C93A79" w:rsidP="00C93A79">
      <w:pPr>
        <w:shd w:val="clear" w:color="auto" w:fill="D1D1D1" w:themeFill="background2" w:themeFillShade="E6"/>
        <w:spacing w:after="0" w:line="240" w:lineRule="auto"/>
        <w:rPr>
          <w:rFonts w:ascii="Aptos" w:hAnsi="Aptos" w:cs="Cambria"/>
          <w:b/>
          <w:sz w:val="24"/>
          <w:szCs w:val="24"/>
        </w:rPr>
      </w:pPr>
      <w:r>
        <w:rPr>
          <w:rFonts w:ascii="Aptos" w:hAnsi="Aptos" w:cs="Cambria"/>
          <w:b/>
          <w:sz w:val="24"/>
          <w:szCs w:val="24"/>
        </w:rPr>
        <w:t>Rising Investigator Supplement Grant Candidate</w:t>
      </w:r>
    </w:p>
    <w:p w14:paraId="0E8D2B4E" w14:textId="77777777" w:rsidR="00C93A79" w:rsidRPr="006C241D" w:rsidRDefault="00C93A79" w:rsidP="00C93A79">
      <w:pPr>
        <w:spacing w:after="0" w:line="240" w:lineRule="auto"/>
        <w:rPr>
          <w:rFonts w:ascii="Aptos" w:hAnsi="Aptos" w:cs="Cambria"/>
          <w:b/>
          <w:iCs/>
          <w:sz w:val="24"/>
          <w:szCs w:val="24"/>
        </w:rPr>
      </w:pPr>
      <w:r>
        <w:rPr>
          <w:rFonts w:ascii="Aptos" w:hAnsi="Aptos" w:cs="Cambria"/>
          <w:b/>
          <w:iCs/>
          <w:sz w:val="24"/>
          <w:szCs w:val="24"/>
        </w:rPr>
        <w:t>Rising Investigator Supplement Grant Candidate</w:t>
      </w:r>
    </w:p>
    <w:p w14:paraId="58C30236" w14:textId="4948911E" w:rsidR="00C93A79" w:rsidRDefault="00C93A79" w:rsidP="00C93A79">
      <w:pPr>
        <w:spacing w:after="0" w:line="240" w:lineRule="auto"/>
        <w:rPr>
          <w:rFonts w:ascii="Aptos" w:hAnsi="Aptos" w:cs="Cambria"/>
          <w:bCs/>
          <w:iCs/>
          <w:sz w:val="24"/>
          <w:szCs w:val="24"/>
        </w:rPr>
      </w:pPr>
      <w:r w:rsidRPr="006C241D">
        <w:rPr>
          <w:rFonts w:ascii="Aptos" w:hAnsi="Aptos" w:cs="Cambria"/>
          <w:bCs/>
          <w:iCs/>
          <w:sz w:val="24"/>
          <w:szCs w:val="24"/>
        </w:rPr>
        <w:t xml:space="preserve">Fill in the corresponding information for </w:t>
      </w:r>
      <w:r w:rsidR="00756A19">
        <w:rPr>
          <w:rFonts w:ascii="Aptos" w:hAnsi="Aptos" w:cs="Cambria"/>
          <w:bCs/>
          <w:iCs/>
          <w:sz w:val="24"/>
          <w:szCs w:val="24"/>
        </w:rPr>
        <w:t>Rising Investigator</w:t>
      </w:r>
      <w:r>
        <w:rPr>
          <w:rFonts w:ascii="Aptos" w:hAnsi="Aptos" w:cs="Cambria"/>
          <w:bCs/>
          <w:iCs/>
          <w:sz w:val="24"/>
          <w:szCs w:val="24"/>
        </w:rPr>
        <w:t xml:space="preserve"> Supplement Grant Candidate</w:t>
      </w:r>
      <w:r w:rsidRPr="006C241D">
        <w:rPr>
          <w:rFonts w:ascii="Aptos" w:hAnsi="Aptos" w:cs="Cambria"/>
          <w:bCs/>
          <w:iCs/>
          <w:sz w:val="24"/>
          <w:szCs w:val="24"/>
        </w:rPr>
        <w:t xml:space="preserve"> (First Name, Last Name, Degree/Credentials, Preferred Pronouns, and Email)</w:t>
      </w:r>
    </w:p>
    <w:tbl>
      <w:tblPr>
        <w:tblStyle w:val="TableGrid"/>
        <w:tblW w:w="0" w:type="auto"/>
        <w:tblLook w:val="04A0" w:firstRow="1" w:lastRow="0" w:firstColumn="1" w:lastColumn="0" w:noHBand="0" w:noVBand="1"/>
      </w:tblPr>
      <w:tblGrid>
        <w:gridCol w:w="1591"/>
        <w:gridCol w:w="1591"/>
        <w:gridCol w:w="2573"/>
        <w:gridCol w:w="1710"/>
      </w:tblGrid>
      <w:tr w:rsidR="00D5294C" w14:paraId="02301A1B" w14:textId="77777777" w:rsidTr="00D5294C">
        <w:tc>
          <w:tcPr>
            <w:tcW w:w="1591" w:type="dxa"/>
          </w:tcPr>
          <w:p w14:paraId="4C38B845" w14:textId="77777777" w:rsidR="00D5294C" w:rsidRPr="00BF5F4C" w:rsidRDefault="00D5294C">
            <w:pPr>
              <w:rPr>
                <w:rFonts w:ascii="Aptos" w:hAnsi="Aptos"/>
                <w:sz w:val="24"/>
                <w:szCs w:val="24"/>
              </w:rPr>
            </w:pPr>
            <w:r w:rsidRPr="00BF5F4C">
              <w:rPr>
                <w:rFonts w:ascii="Aptos" w:hAnsi="Aptos"/>
                <w:sz w:val="24"/>
                <w:szCs w:val="24"/>
              </w:rPr>
              <w:t xml:space="preserve">First Name </w:t>
            </w:r>
          </w:p>
          <w:p w14:paraId="37020310" w14:textId="77777777" w:rsidR="00D5294C" w:rsidRDefault="00D5294C">
            <w:pPr>
              <w:rPr>
                <w:rFonts w:ascii="Aptos" w:hAnsi="Aptos"/>
                <w:b/>
                <w:bCs/>
                <w:sz w:val="24"/>
                <w:szCs w:val="24"/>
                <w:highlight w:val="yellow"/>
              </w:rPr>
            </w:pPr>
          </w:p>
        </w:tc>
        <w:tc>
          <w:tcPr>
            <w:tcW w:w="1591" w:type="dxa"/>
          </w:tcPr>
          <w:p w14:paraId="633C480A" w14:textId="77777777" w:rsidR="00D5294C" w:rsidRPr="00BF5F4C" w:rsidRDefault="00D5294C">
            <w:pPr>
              <w:rPr>
                <w:rFonts w:ascii="Aptos" w:hAnsi="Aptos"/>
                <w:sz w:val="24"/>
                <w:szCs w:val="24"/>
              </w:rPr>
            </w:pPr>
            <w:r w:rsidRPr="00BF5F4C">
              <w:rPr>
                <w:rFonts w:ascii="Aptos" w:hAnsi="Aptos"/>
                <w:sz w:val="24"/>
                <w:szCs w:val="24"/>
              </w:rPr>
              <w:t xml:space="preserve">Last Name </w:t>
            </w:r>
          </w:p>
          <w:p w14:paraId="1AA48F90" w14:textId="77777777" w:rsidR="00D5294C" w:rsidRDefault="00D5294C">
            <w:pPr>
              <w:rPr>
                <w:rFonts w:ascii="Aptos" w:hAnsi="Aptos"/>
                <w:b/>
                <w:bCs/>
                <w:sz w:val="24"/>
                <w:szCs w:val="24"/>
                <w:highlight w:val="yellow"/>
              </w:rPr>
            </w:pPr>
          </w:p>
        </w:tc>
        <w:tc>
          <w:tcPr>
            <w:tcW w:w="2573" w:type="dxa"/>
          </w:tcPr>
          <w:p w14:paraId="36243851" w14:textId="77777777" w:rsidR="00D5294C" w:rsidRDefault="00D5294C">
            <w:pPr>
              <w:rPr>
                <w:rFonts w:ascii="Aptos" w:hAnsi="Aptos"/>
                <w:b/>
                <w:bCs/>
                <w:sz w:val="24"/>
                <w:szCs w:val="24"/>
                <w:highlight w:val="yellow"/>
              </w:rPr>
            </w:pPr>
            <w:r w:rsidRPr="00BF5F4C">
              <w:rPr>
                <w:rFonts w:ascii="Aptos" w:hAnsi="Aptos"/>
                <w:sz w:val="24"/>
                <w:szCs w:val="24"/>
              </w:rPr>
              <w:t xml:space="preserve">Degree/Credentials  </w:t>
            </w:r>
          </w:p>
        </w:tc>
        <w:tc>
          <w:tcPr>
            <w:tcW w:w="1710" w:type="dxa"/>
          </w:tcPr>
          <w:p w14:paraId="3277DADB" w14:textId="77777777" w:rsidR="00D5294C" w:rsidRPr="00BF5F4C" w:rsidRDefault="00D5294C">
            <w:pPr>
              <w:rPr>
                <w:rFonts w:ascii="Aptos" w:hAnsi="Aptos"/>
                <w:sz w:val="24"/>
                <w:szCs w:val="24"/>
              </w:rPr>
            </w:pPr>
            <w:r w:rsidRPr="00BF5F4C">
              <w:rPr>
                <w:rFonts w:ascii="Aptos" w:hAnsi="Aptos"/>
                <w:sz w:val="24"/>
                <w:szCs w:val="24"/>
              </w:rPr>
              <w:t xml:space="preserve">Email </w:t>
            </w:r>
          </w:p>
          <w:p w14:paraId="3B13D070" w14:textId="77777777" w:rsidR="00D5294C" w:rsidRDefault="00D5294C">
            <w:pPr>
              <w:rPr>
                <w:rFonts w:ascii="Aptos" w:hAnsi="Aptos"/>
                <w:b/>
                <w:bCs/>
                <w:sz w:val="24"/>
                <w:szCs w:val="24"/>
                <w:highlight w:val="yellow"/>
              </w:rPr>
            </w:pPr>
          </w:p>
        </w:tc>
      </w:tr>
      <w:tr w:rsidR="00D5294C" w14:paraId="4766F549" w14:textId="77777777" w:rsidTr="00D5294C">
        <w:tc>
          <w:tcPr>
            <w:tcW w:w="1591" w:type="dxa"/>
          </w:tcPr>
          <w:p w14:paraId="0A6620E1" w14:textId="77777777" w:rsidR="00D5294C" w:rsidRPr="006C241D" w:rsidRDefault="00D5294C">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591" w:type="dxa"/>
          </w:tcPr>
          <w:p w14:paraId="0B080B85" w14:textId="77777777" w:rsidR="00D5294C" w:rsidRPr="006C241D" w:rsidRDefault="00D5294C">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2573" w:type="dxa"/>
          </w:tcPr>
          <w:p w14:paraId="4EAEA521" w14:textId="77777777" w:rsidR="00D5294C" w:rsidRPr="006C241D" w:rsidRDefault="00D5294C">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710" w:type="dxa"/>
          </w:tcPr>
          <w:p w14:paraId="6646DBB1" w14:textId="77777777" w:rsidR="00D5294C" w:rsidRPr="006C241D" w:rsidRDefault="00D5294C">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8F2A48C" w14:textId="77777777" w:rsidR="00703044" w:rsidRDefault="00703044" w:rsidP="00703044">
      <w:pPr>
        <w:spacing w:after="0" w:line="240" w:lineRule="auto"/>
        <w:rPr>
          <w:b/>
          <w:sz w:val="24"/>
          <w:szCs w:val="24"/>
        </w:rPr>
      </w:pPr>
    </w:p>
    <w:p w14:paraId="4CF228A2" w14:textId="4EB64531"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0857F616" w14:textId="77777777" w:rsidR="003E2FE9" w:rsidRPr="003E2FE9" w:rsidRDefault="003E2FE9" w:rsidP="003E2FE9">
      <w:pPr>
        <w:spacing w:after="0" w:line="240" w:lineRule="auto"/>
        <w:rPr>
          <w:sz w:val="24"/>
          <w:szCs w:val="24"/>
        </w:rPr>
      </w:pPr>
      <w:r w:rsidRPr="003E2FE9">
        <w:rPr>
          <w:sz w:val="24"/>
          <w:szCs w:val="24"/>
        </w:rPr>
        <w:lastRenderedPageBreak/>
        <w:t>List all key personnel (including principal investigator and multi-principal investigators) and other personnel base salary, and percent effort. If no salary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003E2FE9">
        <w:trPr>
          <w:trHeight w:val="550"/>
        </w:trPr>
        <w:tc>
          <w:tcPr>
            <w:tcW w:w="1896" w:type="dxa"/>
          </w:tcPr>
          <w:p w14:paraId="62A3233D" w14:textId="2C885A58" w:rsidR="003E2FE9" w:rsidRPr="0098745B" w:rsidRDefault="003E2FE9" w:rsidP="003E2FE9">
            <w:pPr>
              <w:rPr>
                <w:bCs/>
                <w:i/>
                <w:iCs/>
                <w:sz w:val="24"/>
                <w:szCs w:val="24"/>
              </w:rPr>
            </w:pPr>
            <w:r w:rsidRPr="00F921BB">
              <w:rPr>
                <w:b/>
                <w:sz w:val="24"/>
                <w:szCs w:val="24"/>
              </w:rPr>
              <w:t>Name</w:t>
            </w:r>
            <w:r>
              <w:rPr>
                <w:b/>
                <w:sz w:val="24"/>
                <w:szCs w:val="24"/>
              </w:rPr>
              <w:t xml:space="preserve"> </w:t>
            </w:r>
          </w:p>
          <w:p w14:paraId="60FE008F" w14:textId="278BBF1E" w:rsidR="003E2FE9" w:rsidRPr="00F921BB" w:rsidRDefault="003E2FE9">
            <w:pPr>
              <w:jc w:val="center"/>
              <w:rPr>
                <w:b/>
                <w:sz w:val="24"/>
                <w:szCs w:val="24"/>
              </w:rPr>
            </w:pPr>
          </w:p>
        </w:tc>
        <w:tc>
          <w:tcPr>
            <w:tcW w:w="1896" w:type="dxa"/>
          </w:tcPr>
          <w:p w14:paraId="0B6852A8" w14:textId="05FEBEF5" w:rsidR="003E2FE9" w:rsidRPr="00F921BB" w:rsidRDefault="003E2FE9">
            <w:pPr>
              <w:jc w:val="center"/>
              <w:rPr>
                <w:b/>
                <w:sz w:val="24"/>
                <w:szCs w:val="24"/>
              </w:rPr>
            </w:pPr>
            <w:r>
              <w:rPr>
                <w:b/>
                <w:sz w:val="24"/>
                <w:szCs w:val="24"/>
              </w:rPr>
              <w:t xml:space="preserve">Role </w:t>
            </w:r>
          </w:p>
        </w:tc>
        <w:tc>
          <w:tcPr>
            <w:tcW w:w="1896" w:type="dxa"/>
          </w:tcPr>
          <w:p w14:paraId="3C37AF4E" w14:textId="18F08071" w:rsidR="003E2FE9" w:rsidRPr="00F921BB" w:rsidRDefault="003E2FE9">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pPr>
              <w:jc w:val="center"/>
              <w:rPr>
                <w:b/>
                <w:sz w:val="24"/>
                <w:szCs w:val="24"/>
              </w:rPr>
            </w:pPr>
            <w:r w:rsidRPr="00F921BB">
              <w:rPr>
                <w:b/>
                <w:sz w:val="24"/>
                <w:szCs w:val="24"/>
              </w:rPr>
              <w:t xml:space="preserve">Percent Effort </w:t>
            </w:r>
          </w:p>
          <w:p w14:paraId="0903DFF3" w14:textId="5D7C34CF" w:rsidR="003E2FE9" w:rsidRPr="00F921BB" w:rsidRDefault="003E2FE9">
            <w:pPr>
              <w:jc w:val="center"/>
              <w:rPr>
                <w:b/>
                <w:sz w:val="24"/>
                <w:szCs w:val="24"/>
              </w:rPr>
            </w:pPr>
            <w:r w:rsidRPr="00F921BB">
              <w:rPr>
                <w:b/>
                <w:sz w:val="24"/>
                <w:szCs w:val="24"/>
              </w:rPr>
              <w:t>(1 – 100%)</w:t>
            </w:r>
          </w:p>
        </w:tc>
        <w:tc>
          <w:tcPr>
            <w:tcW w:w="1772" w:type="dxa"/>
          </w:tcPr>
          <w:p w14:paraId="74B32D1D" w14:textId="0102C72A" w:rsidR="003E2FE9" w:rsidRPr="00F921BB" w:rsidRDefault="003E2FE9">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003E2FE9">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pPr>
              <w:rPr>
                <w:sz w:val="24"/>
                <w:szCs w:val="24"/>
              </w:rPr>
            </w:pPr>
          </w:p>
        </w:tc>
        <w:tc>
          <w:tcPr>
            <w:tcW w:w="1896" w:type="dxa"/>
          </w:tcPr>
          <w:p w14:paraId="6562F845" w14:textId="77777777" w:rsidR="003E2FE9" w:rsidRDefault="003E2FE9" w:rsidP="004E0803">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661BC952" w14:textId="69A7B19C" w:rsidR="00CD6AA2" w:rsidRPr="00B33030" w:rsidRDefault="00CD6AA2" w:rsidP="004E0803">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19014D04" w14:textId="77777777" w:rsidR="003E2FE9" w:rsidRPr="00B33030" w:rsidRDefault="003E2FE9" w:rsidP="004E0803">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3A8938B3" w14:textId="30B92A3E" w:rsidR="003E2FE9" w:rsidRPr="003E2FE9" w:rsidRDefault="003E2FE9" w:rsidP="004E0803">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pPr>
              <w:jc w:val="center"/>
              <w:rPr>
                <w:sz w:val="24"/>
                <w:szCs w:val="24"/>
              </w:rPr>
            </w:pPr>
          </w:p>
        </w:tc>
      </w:tr>
      <w:tr w:rsidR="00070D34" w:rsidRPr="00F921BB" w14:paraId="352D0903" w14:textId="77777777" w:rsidTr="003E2FE9">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63B1FEE2"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3E8C085B"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1D296640"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6F99E817" w14:textId="58445AE6" w:rsidR="00070D34" w:rsidRPr="00070D34" w:rsidRDefault="001D2CF5" w:rsidP="001D2CF5">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003E2FE9">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1C3A4D14"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03ABAEBE"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5834B6E4" w14:textId="77777777" w:rsidR="001D2CF5" w:rsidRDefault="001D2CF5" w:rsidP="001D2CF5">
            <w:pPr>
              <w:pStyle w:val="ListParagraph"/>
              <w:numPr>
                <w:ilvl w:val="0"/>
                <w:numId w:val="9"/>
              </w:numPr>
              <w:spacing w:line="259" w:lineRule="auto"/>
              <w:ind w:left="341"/>
              <w:rPr>
                <w:rFonts w:ascii="Aptos" w:hAnsi="Aptos"/>
                <w:sz w:val="24"/>
                <w:szCs w:val="24"/>
              </w:rPr>
            </w:pPr>
            <w:r w:rsidRPr="00B33030">
              <w:rPr>
                <w:rFonts w:ascii="Aptos" w:hAnsi="Aptos"/>
                <w:sz w:val="24"/>
                <w:szCs w:val="24"/>
              </w:rPr>
              <w:t>Key Personnel</w:t>
            </w:r>
          </w:p>
          <w:p w14:paraId="1ED56E91" w14:textId="3235E23B" w:rsidR="00070D34" w:rsidRPr="001D2CF5" w:rsidRDefault="001D2CF5" w:rsidP="001D2CF5">
            <w:pPr>
              <w:pStyle w:val="ListParagraph"/>
              <w:numPr>
                <w:ilvl w:val="0"/>
                <w:numId w:val="9"/>
              </w:numPr>
              <w:spacing w:line="259" w:lineRule="auto"/>
              <w:ind w:left="341"/>
              <w:rPr>
                <w:rFonts w:ascii="Aptos" w:hAnsi="Aptos"/>
                <w:sz w:val="24"/>
                <w:szCs w:val="24"/>
              </w:rPr>
            </w:pPr>
            <w:r w:rsidRPr="001D2CF5">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003E2FE9">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4B8BFAE3"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5424B89F"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1FCB83A8"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77FC439A" w14:textId="5D8679FA" w:rsidR="00070D34" w:rsidRPr="00070D34" w:rsidRDefault="001D2CF5" w:rsidP="001D2CF5">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003E2FE9">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4E7A1DED"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3DDAF181"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136FA4A1"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7CBFC100" w14:textId="3D0B61E5" w:rsidR="00070D34" w:rsidRPr="00070D34" w:rsidRDefault="001D2CF5" w:rsidP="001D2CF5">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003E2FE9">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5476C66"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50166A6F"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lastRenderedPageBreak/>
              <w:t>Candidate</w:t>
            </w:r>
          </w:p>
          <w:p w14:paraId="06FDF507"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41F0C2A3" w14:textId="57ADB2B5" w:rsidR="00070D34" w:rsidRPr="00070D34" w:rsidRDefault="001D2CF5" w:rsidP="001D2CF5">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003E2FE9">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E782BEA"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0339844E"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50956513"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5013E586" w14:textId="0E536159" w:rsidR="00070D34" w:rsidRPr="00A22A86" w:rsidRDefault="001D2CF5" w:rsidP="001D2CF5">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003E2FE9">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6B225FDD" w14:textId="77777777" w:rsidR="001D2CF5"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Principal Investigator</w:t>
            </w:r>
          </w:p>
          <w:p w14:paraId="20C48ED5"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Pr>
                <w:rFonts w:ascii="Aptos" w:hAnsi="Aptos"/>
                <w:sz w:val="24"/>
                <w:szCs w:val="24"/>
              </w:rPr>
              <w:t>Candidate</w:t>
            </w:r>
          </w:p>
          <w:p w14:paraId="2FA84A6F" w14:textId="77777777" w:rsidR="001D2CF5" w:rsidRPr="00B33030" w:rsidRDefault="001D2CF5" w:rsidP="001D2CF5">
            <w:pPr>
              <w:pStyle w:val="ListParagraph"/>
              <w:numPr>
                <w:ilvl w:val="0"/>
                <w:numId w:val="9"/>
              </w:numPr>
              <w:spacing w:after="160" w:line="259" w:lineRule="auto"/>
              <w:ind w:left="341"/>
              <w:rPr>
                <w:rFonts w:ascii="Aptos" w:hAnsi="Aptos"/>
                <w:sz w:val="24"/>
                <w:szCs w:val="24"/>
              </w:rPr>
            </w:pPr>
            <w:r w:rsidRPr="00B33030">
              <w:rPr>
                <w:rFonts w:ascii="Aptos" w:hAnsi="Aptos"/>
                <w:sz w:val="24"/>
                <w:szCs w:val="24"/>
              </w:rPr>
              <w:t>Key Personnel</w:t>
            </w:r>
          </w:p>
          <w:p w14:paraId="7941648B" w14:textId="663C61FC" w:rsidR="00070D34" w:rsidRPr="00070D34" w:rsidRDefault="001D2CF5" w:rsidP="001D2CF5">
            <w:pPr>
              <w:pStyle w:val="ListParagraph"/>
              <w:numPr>
                <w:ilvl w:val="0"/>
                <w:numId w:val="9"/>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003E2FE9">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1294D1B7" w:rsidR="001601E9" w:rsidRPr="004876D4" w:rsidRDefault="001601E9" w:rsidP="00070D34">
            <w:pPr>
              <w:rPr>
                <w:rFonts w:ascii="Aptos" w:hAnsi="Aptos"/>
                <w:sz w:val="24"/>
                <w:szCs w:val="24"/>
              </w:rPr>
            </w:pPr>
          </w:p>
        </w:tc>
        <w:tc>
          <w:tcPr>
            <w:tcW w:w="1896" w:type="dxa"/>
          </w:tcPr>
          <w:p w14:paraId="31C2E6F6" w14:textId="723E2169" w:rsidR="001601E9" w:rsidRPr="004876D4" w:rsidRDefault="001601E9" w:rsidP="00070D34">
            <w:pPr>
              <w:rPr>
                <w:rFonts w:ascii="Aptos" w:hAnsi="Aptos"/>
                <w:sz w:val="24"/>
                <w:szCs w:val="24"/>
              </w:rPr>
            </w:pPr>
          </w:p>
        </w:tc>
        <w:tc>
          <w:tcPr>
            <w:tcW w:w="1772" w:type="dxa"/>
          </w:tcPr>
          <w:p w14:paraId="1D233A32" w14:textId="0E0067DA" w:rsidR="001601E9" w:rsidRPr="004876D4" w:rsidRDefault="0010479F" w:rsidP="00070D34">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4043CE3E" w:rsidR="00070D34" w:rsidRPr="00F921BB" w:rsidRDefault="00070D34">
            <w:pPr>
              <w:jc w:val="center"/>
              <w:rPr>
                <w:b/>
                <w:sz w:val="24"/>
                <w:szCs w:val="24"/>
              </w:rPr>
            </w:pPr>
            <w:r w:rsidRPr="00F921BB">
              <w:rPr>
                <w:b/>
                <w:sz w:val="24"/>
                <w:szCs w:val="24"/>
              </w:rPr>
              <w:t>Name</w:t>
            </w:r>
            <w:r>
              <w:rPr>
                <w:b/>
                <w:sz w:val="24"/>
                <w:szCs w:val="24"/>
              </w:rPr>
              <w:t xml:space="preserve"> </w:t>
            </w:r>
          </w:p>
        </w:tc>
        <w:tc>
          <w:tcPr>
            <w:tcW w:w="4712" w:type="dxa"/>
          </w:tcPr>
          <w:p w14:paraId="06C5BA07" w14:textId="044BFD70" w:rsidR="00070D34" w:rsidRPr="00F921BB" w:rsidRDefault="00070D34">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05219FE2" w:rsidR="001601E9" w:rsidRPr="004876D4" w:rsidRDefault="0010479F" w:rsidP="0023513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lastRenderedPageBreak/>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35F44364" w:rsidR="00235139" w:rsidRPr="00F2325C" w:rsidRDefault="00235139">
            <w:pPr>
              <w:jc w:val="center"/>
              <w:rPr>
                <w:b/>
                <w:sz w:val="24"/>
                <w:szCs w:val="24"/>
              </w:rPr>
            </w:pPr>
            <w:r w:rsidRPr="00F2325C">
              <w:rPr>
                <w:b/>
                <w:sz w:val="24"/>
                <w:szCs w:val="24"/>
              </w:rPr>
              <w:t>Supply</w:t>
            </w:r>
            <w:r>
              <w:rPr>
                <w:b/>
                <w:sz w:val="24"/>
                <w:szCs w:val="24"/>
              </w:rPr>
              <w:t xml:space="preserve"> </w:t>
            </w:r>
          </w:p>
        </w:tc>
        <w:tc>
          <w:tcPr>
            <w:tcW w:w="4699" w:type="dxa"/>
          </w:tcPr>
          <w:p w14:paraId="0A90D6B3" w14:textId="76CA1171" w:rsidR="00235139" w:rsidRPr="00F2325C" w:rsidRDefault="00235139">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158ECA6B" w:rsidR="001601E9" w:rsidRPr="004876D4" w:rsidRDefault="0010479F" w:rsidP="0023513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3D421D25" w:rsidR="00A42FEE" w:rsidRPr="00A42FEE" w:rsidRDefault="00A42FEE" w:rsidP="00A42FEE">
      <w:pPr>
        <w:spacing w:after="0" w:line="240" w:lineRule="auto"/>
        <w:rPr>
          <w:sz w:val="24"/>
          <w:szCs w:val="24"/>
        </w:rPr>
      </w:pPr>
      <w:r w:rsidRPr="00A42FEE">
        <w:rPr>
          <w:sz w:val="24"/>
          <w:szCs w:val="24"/>
        </w:rPr>
        <w:t>Itemize other items and amount, including publication costs (</w:t>
      </w:r>
      <w:r w:rsidR="001A216E">
        <w:rPr>
          <w:sz w:val="24"/>
          <w:szCs w:val="24"/>
        </w:rPr>
        <w:t>e.g.</w:t>
      </w:r>
      <w:r w:rsidRPr="00A42FEE">
        <w:rPr>
          <w:sz w:val="24"/>
          <w:szCs w:val="24"/>
        </w:rPr>
        <w:t xml:space="preserve"> Journal of Clinical Sleep Medicine), submission of abstract, and travel to conference to present work (</w:t>
      </w:r>
      <w:r w:rsidR="001A216E">
        <w:rPr>
          <w:sz w:val="24"/>
          <w:szCs w:val="24"/>
        </w:rPr>
        <w:t>e.g.</w:t>
      </w:r>
      <w:r w:rsidRPr="00A42FEE">
        <w:rPr>
          <w:sz w:val="24"/>
          <w:szCs w:val="24"/>
        </w:rPr>
        <w:t xml:space="preserv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5C4EE95A" w:rsidR="00A42FEE" w:rsidRPr="00F921BB" w:rsidRDefault="00A42FEE">
            <w:pPr>
              <w:jc w:val="center"/>
              <w:rPr>
                <w:sz w:val="24"/>
                <w:szCs w:val="24"/>
              </w:rPr>
            </w:pPr>
            <w:r w:rsidRPr="00F921BB">
              <w:rPr>
                <w:b/>
                <w:sz w:val="24"/>
                <w:szCs w:val="24"/>
              </w:rPr>
              <w:t>Other item</w:t>
            </w:r>
            <w:r>
              <w:rPr>
                <w:b/>
                <w:sz w:val="24"/>
                <w:szCs w:val="24"/>
              </w:rPr>
              <w:t xml:space="preserve"> </w:t>
            </w:r>
          </w:p>
        </w:tc>
        <w:tc>
          <w:tcPr>
            <w:tcW w:w="4728" w:type="dxa"/>
          </w:tcPr>
          <w:p w14:paraId="56942F50" w14:textId="5A5B008E" w:rsidR="00A42FEE" w:rsidRPr="00F921BB" w:rsidRDefault="00A42FEE">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2B10E24C" w:rsidR="001601E9" w:rsidRPr="004876D4" w:rsidRDefault="0010479F" w:rsidP="001601E9">
            <w:pPr>
              <w:rPr>
                <w:rFonts w:ascii="Aptos" w:hAnsi="Aptos"/>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0C79F9D5" w14:textId="77777777" w:rsidR="001601E9" w:rsidRDefault="001601E9" w:rsidP="001601E9">
      <w:pPr>
        <w:spacing w:after="0" w:line="240" w:lineRule="auto"/>
        <w:rPr>
          <w:b/>
          <w:bCs/>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tc>
          <w:tcPr>
            <w:tcW w:w="4904" w:type="dxa"/>
          </w:tcPr>
          <w:p w14:paraId="7A541F68" w14:textId="1A128650" w:rsidR="00FE538D" w:rsidRPr="00F921BB" w:rsidRDefault="00FE538D">
            <w:pPr>
              <w:rPr>
                <w:b/>
                <w:sz w:val="24"/>
                <w:szCs w:val="24"/>
              </w:rPr>
            </w:pPr>
            <w:r>
              <w:rPr>
                <w:b/>
                <w:sz w:val="24"/>
                <w:szCs w:val="24"/>
              </w:rPr>
              <w:t xml:space="preserve">Total </w:t>
            </w:r>
            <w:r w:rsidRPr="00F921BB">
              <w:rPr>
                <w:b/>
                <w:sz w:val="24"/>
                <w:szCs w:val="24"/>
              </w:rPr>
              <w:t>Direct Costs ($)</w:t>
            </w:r>
            <w:r>
              <w:rPr>
                <w:b/>
                <w:sz w:val="24"/>
                <w:szCs w:val="24"/>
              </w:rPr>
              <w:t xml:space="preserve"> </w:t>
            </w:r>
          </w:p>
        </w:tc>
        <w:tc>
          <w:tcPr>
            <w:tcW w:w="4452" w:type="dxa"/>
          </w:tcPr>
          <w:p w14:paraId="0845CD4C" w14:textId="77777777" w:rsidR="00FE538D" w:rsidRPr="004876D4" w:rsidRDefault="00FE538D">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pPr>
              <w:rPr>
                <w:sz w:val="24"/>
                <w:szCs w:val="24"/>
              </w:rPr>
            </w:pPr>
          </w:p>
        </w:tc>
      </w:tr>
      <w:tr w:rsidR="00FE538D" w:rsidRPr="00F921BB" w14:paraId="17AA3C5F" w14:textId="77777777">
        <w:tc>
          <w:tcPr>
            <w:tcW w:w="4904" w:type="dxa"/>
          </w:tcPr>
          <w:p w14:paraId="2488E2EF" w14:textId="522D341E" w:rsidR="00FE538D" w:rsidRPr="00F921BB" w:rsidRDefault="00FE538D">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pPr>
              <w:jc w:val="center"/>
              <w:rPr>
                <w:sz w:val="24"/>
                <w:szCs w:val="24"/>
              </w:rPr>
            </w:pPr>
          </w:p>
        </w:tc>
      </w:tr>
      <w:tr w:rsidR="00FE538D" w:rsidRPr="00F921BB" w14:paraId="045AFA07" w14:textId="77777777">
        <w:trPr>
          <w:trHeight w:val="85"/>
        </w:trPr>
        <w:tc>
          <w:tcPr>
            <w:tcW w:w="4904" w:type="dxa"/>
          </w:tcPr>
          <w:p w14:paraId="78DAC965" w14:textId="6BB6FA53" w:rsidR="00FE538D" w:rsidRPr="00F921BB" w:rsidRDefault="00FE538D">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2BF8A79A" w:rsidR="00FE538D" w:rsidRPr="00F921BB" w:rsidRDefault="0010479F" w:rsidP="0010479F">
            <w:pPr>
              <w:rPr>
                <w:sz w:val="24"/>
                <w:szCs w:val="24"/>
              </w:rPr>
            </w:pPr>
            <w:r>
              <w:rPr>
                <w:rFonts w:ascii="Aptos" w:hAnsi="Aptos"/>
                <w:sz w:val="24"/>
                <w:szCs w:val="24"/>
              </w:rPr>
              <w:t xml:space="preserve">TOTAL: </w:t>
            </w:r>
            <w:r>
              <w:rPr>
                <w:rFonts w:ascii="Aptos" w:hAnsi="Aptos"/>
                <w:sz w:val="24"/>
                <w:szCs w:val="24"/>
              </w:rPr>
              <w:fldChar w:fldCharType="begin">
                <w:ffData>
                  <w:name w:val="Text1"/>
                  <w:enabled/>
                  <w:calcOnExit w:val="0"/>
                  <w:textInput/>
                </w:ffData>
              </w:fldChar>
            </w:r>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noProof/>
                <w:sz w:val="24"/>
                <w:szCs w:val="24"/>
              </w:rPr>
              <w:t> </w:t>
            </w:r>
            <w:r>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98745B" w:rsidRDefault="002F0FB2" w:rsidP="002F0FB2">
      <w:pPr>
        <w:spacing w:after="0" w:line="240" w:lineRule="auto"/>
        <w:rPr>
          <w:sz w:val="24"/>
          <w:szCs w:val="24"/>
        </w:rPr>
      </w:pPr>
      <w:r w:rsidRPr="0098745B">
        <w:rPr>
          <w:i/>
          <w:sz w:val="24"/>
          <w:szCs w:val="24"/>
          <w:u w:val="single"/>
        </w:rPr>
        <w:t>Formatting Requirements:</w:t>
      </w:r>
    </w:p>
    <w:p w14:paraId="02DB479B" w14:textId="77777777" w:rsidR="002F0FB2" w:rsidRPr="0098745B" w:rsidRDefault="002F0FB2" w:rsidP="004E0803">
      <w:pPr>
        <w:numPr>
          <w:ilvl w:val="0"/>
          <w:numId w:val="11"/>
        </w:numPr>
        <w:spacing w:after="0" w:line="240" w:lineRule="auto"/>
        <w:rPr>
          <w:i/>
          <w:sz w:val="24"/>
          <w:szCs w:val="24"/>
        </w:rPr>
      </w:pPr>
      <w:r w:rsidRPr="0098745B">
        <w:rPr>
          <w:i/>
          <w:sz w:val="24"/>
          <w:szCs w:val="24"/>
        </w:rPr>
        <w:t xml:space="preserve">Limited to 2 pages total </w:t>
      </w:r>
    </w:p>
    <w:p w14:paraId="785862FD" w14:textId="33E08F96" w:rsidR="002F0FB2" w:rsidRPr="006C241D" w:rsidRDefault="002F0FB2" w:rsidP="004E0803">
      <w:pPr>
        <w:numPr>
          <w:ilvl w:val="0"/>
          <w:numId w:val="11"/>
        </w:numPr>
        <w:spacing w:after="0" w:line="240" w:lineRule="auto"/>
        <w:rPr>
          <w:i/>
          <w:sz w:val="24"/>
          <w:szCs w:val="24"/>
        </w:rPr>
      </w:pPr>
      <w:r w:rsidRPr="0098745B">
        <w:rPr>
          <w:i/>
          <w:sz w:val="24"/>
          <w:szCs w:val="24"/>
        </w:rPr>
        <w:t>Times New Roman 11 pt. or 12 pt. font required with all margins no less than 0.50 inches</w:t>
      </w:r>
    </w:p>
    <w:p w14:paraId="7ADF361C" w14:textId="77777777" w:rsidR="0098745B" w:rsidRDefault="0098745B" w:rsidP="0098745B">
      <w:pPr>
        <w:spacing w:after="0" w:line="240" w:lineRule="auto"/>
        <w:rPr>
          <w:sz w:val="24"/>
          <w:szCs w:val="24"/>
        </w:rPr>
      </w:pPr>
    </w:p>
    <w:p w14:paraId="692ADAEF" w14:textId="40182C6D" w:rsidR="00A270B1" w:rsidRDefault="00A270B1" w:rsidP="00A270B1">
      <w:pPr>
        <w:shd w:val="clear" w:color="auto" w:fill="D1D1D1" w:themeFill="background2" w:themeFillShade="E6"/>
        <w:spacing w:after="0" w:line="240" w:lineRule="auto"/>
        <w:rPr>
          <w:b/>
          <w:sz w:val="24"/>
          <w:szCs w:val="24"/>
        </w:rPr>
      </w:pPr>
      <w:r>
        <w:rPr>
          <w:b/>
          <w:sz w:val="24"/>
          <w:szCs w:val="24"/>
        </w:rPr>
        <w:t>Attestation</w:t>
      </w:r>
    </w:p>
    <w:p w14:paraId="643F57A8" w14:textId="77777777" w:rsidR="00041413" w:rsidRDefault="00041413" w:rsidP="00A270B1">
      <w:pPr>
        <w:spacing w:after="0" w:line="240" w:lineRule="auto"/>
        <w:rPr>
          <w:sz w:val="24"/>
          <w:szCs w:val="24"/>
        </w:rPr>
      </w:pPr>
    </w:p>
    <w:p w14:paraId="2C1DF1A5" w14:textId="7E3F7A2F" w:rsidR="00A270B1" w:rsidRDefault="00A270B1" w:rsidP="00A270B1">
      <w:pPr>
        <w:spacing w:after="0" w:line="240" w:lineRule="auto"/>
        <w:rPr>
          <w:sz w:val="24"/>
          <w:szCs w:val="24"/>
        </w:rPr>
      </w:pPr>
      <w:r>
        <w:rPr>
          <w:sz w:val="24"/>
          <w:szCs w:val="24"/>
        </w:rPr>
        <w:t>Please enter your name in the field below to agree to the following:</w:t>
      </w:r>
    </w:p>
    <w:p w14:paraId="0D74DAAA" w14:textId="77777777" w:rsidR="00A270B1" w:rsidRDefault="00A270B1" w:rsidP="00A270B1">
      <w:pPr>
        <w:spacing w:after="0" w:line="240" w:lineRule="auto"/>
        <w:rPr>
          <w:sz w:val="24"/>
          <w:szCs w:val="24"/>
        </w:rPr>
      </w:pPr>
    </w:p>
    <w:p w14:paraId="217B0E21" w14:textId="425D5216" w:rsidR="00A270B1" w:rsidRDefault="00041413" w:rsidP="00A270B1">
      <w:pPr>
        <w:spacing w:after="0" w:line="240" w:lineRule="auto"/>
        <w:rPr>
          <w:i/>
          <w:iCs/>
          <w:sz w:val="24"/>
          <w:szCs w:val="24"/>
        </w:rPr>
      </w:pPr>
      <w:r>
        <w:rPr>
          <w:i/>
          <w:iCs/>
          <w:sz w:val="24"/>
          <w:szCs w:val="24"/>
        </w:rPr>
        <w:lastRenderedPageBreak/>
        <w:t>I</w:t>
      </w:r>
      <w:r w:rsidRPr="00041413">
        <w:rPr>
          <w:i/>
          <w:iCs/>
          <w:sz w:val="24"/>
          <w:szCs w:val="24"/>
        </w:rPr>
        <w:t> attest that the submitted work reflects my own original work (i.e., not plagiarized, regardless of whether AI or human consultation was used in its development) and that the content and references used throughout the application are factual.</w:t>
      </w:r>
    </w:p>
    <w:p w14:paraId="4A81844F" w14:textId="77777777" w:rsidR="00041413" w:rsidRDefault="00041413" w:rsidP="00A270B1">
      <w:pPr>
        <w:spacing w:after="0" w:line="240" w:lineRule="auto"/>
        <w:rPr>
          <w:sz w:val="24"/>
          <w:szCs w:val="24"/>
        </w:rPr>
      </w:pPr>
    </w:p>
    <w:p w14:paraId="7AE40F53" w14:textId="3667D2AE" w:rsidR="00041413" w:rsidRPr="00041413" w:rsidRDefault="00041413" w:rsidP="00041413">
      <w:pPr>
        <w:rPr>
          <w:rFonts w:ascii="Aptos" w:hAnsi="Aptos"/>
          <w:sz w:val="24"/>
          <w:szCs w:val="24"/>
        </w:rPr>
      </w:pPr>
      <w:r>
        <w:rPr>
          <w:rFonts w:ascii="Aptos" w:hAnsi="Aptos"/>
          <w:sz w:val="24"/>
          <w:szCs w:val="24"/>
        </w:rPr>
        <w:fldChar w:fldCharType="begin">
          <w:ffData>
            <w:name w:val="Text1"/>
            <w:enabled/>
            <w:calcOnExit w:val="0"/>
            <w:textInput>
              <w:default w:val="                                                                        "/>
            </w:textInput>
          </w:ffData>
        </w:fldChar>
      </w:r>
      <w:bookmarkStart w:id="1" w:name="Text1"/>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xml:space="preserve">                                                                        </w:t>
      </w:r>
      <w:r>
        <w:rPr>
          <w:rFonts w:ascii="Aptos" w:hAnsi="Aptos"/>
          <w:sz w:val="24"/>
          <w:szCs w:val="24"/>
        </w:rPr>
        <w:fldChar w:fldCharType="end"/>
      </w:r>
      <w:bookmarkEnd w:id="1"/>
    </w:p>
    <w:p w14:paraId="0B3FE2ED" w14:textId="77777777" w:rsidR="00A270B1" w:rsidRDefault="00A270B1" w:rsidP="0098745B">
      <w:pPr>
        <w:spacing w:after="0" w:line="240" w:lineRule="auto"/>
        <w:rPr>
          <w:sz w:val="24"/>
          <w:szCs w:val="24"/>
        </w:rPr>
      </w:pPr>
    </w:p>
    <w:p w14:paraId="0F9CE610" w14:textId="2FF6473C" w:rsidR="00017E2C" w:rsidRDefault="001D2CF5" w:rsidP="006C241D">
      <w:pPr>
        <w:shd w:val="clear" w:color="auto" w:fill="D1D1D1" w:themeFill="background2" w:themeFillShade="E6"/>
        <w:spacing w:after="0" w:line="240" w:lineRule="auto"/>
        <w:rPr>
          <w:b/>
          <w:sz w:val="24"/>
          <w:szCs w:val="24"/>
        </w:rPr>
      </w:pPr>
      <w:r>
        <w:rPr>
          <w:b/>
          <w:sz w:val="24"/>
          <w:szCs w:val="24"/>
        </w:rPr>
        <w:t>Parent Research Grant</w:t>
      </w:r>
    </w:p>
    <w:p w14:paraId="75E26864" w14:textId="77777777" w:rsidR="0016478E" w:rsidRPr="0016478E" w:rsidRDefault="0016478E" w:rsidP="0016478E">
      <w:pPr>
        <w:spacing w:after="0" w:line="240" w:lineRule="auto"/>
        <w:rPr>
          <w:sz w:val="24"/>
          <w:szCs w:val="24"/>
        </w:rPr>
      </w:pPr>
      <w:r w:rsidRPr="0016478E">
        <w:rPr>
          <w:sz w:val="24"/>
          <w:szCs w:val="24"/>
        </w:rPr>
        <w:t>Provide a copy of the original and funded application for the parent research grant.</w:t>
      </w:r>
    </w:p>
    <w:p w14:paraId="09CBC788" w14:textId="77777777" w:rsidR="0016478E" w:rsidRPr="0016478E" w:rsidRDefault="0016478E" w:rsidP="0016478E">
      <w:pPr>
        <w:spacing w:after="0" w:line="240" w:lineRule="auto"/>
        <w:rPr>
          <w:i/>
          <w:iCs/>
          <w:sz w:val="24"/>
          <w:szCs w:val="24"/>
        </w:rPr>
      </w:pPr>
    </w:p>
    <w:p w14:paraId="1CA39C30" w14:textId="69B261FA" w:rsidR="001D2CF5" w:rsidRPr="001D2CF5" w:rsidRDefault="0016478E" w:rsidP="0016478E">
      <w:pPr>
        <w:spacing w:after="0" w:line="240" w:lineRule="auto"/>
        <w:rPr>
          <w:i/>
          <w:iCs/>
          <w:sz w:val="24"/>
          <w:szCs w:val="24"/>
        </w:rPr>
      </w:pPr>
      <w:r w:rsidRPr="0016478E">
        <w:rPr>
          <w:i/>
          <w:iCs/>
          <w:sz w:val="24"/>
          <w:szCs w:val="24"/>
        </w:rPr>
        <w:t>Note: If the parent research grant was funded by the AASM Foundation, the application does not need to be uploaded as we already have this on file. Instead, please provide the AASM Foundation Grant Number.</w:t>
      </w:r>
    </w:p>
    <w:p w14:paraId="3035DD63" w14:textId="1919F090" w:rsidR="00A17EDD" w:rsidRDefault="00A17EDD" w:rsidP="0032ECA6">
      <w:pPr>
        <w:spacing w:after="0" w:line="240" w:lineRule="auto"/>
        <w:rPr>
          <w:b/>
          <w:bCs/>
          <w:sz w:val="24"/>
          <w:szCs w:val="24"/>
        </w:rPr>
      </w:pPr>
    </w:p>
    <w:p w14:paraId="2DA48380" w14:textId="6516CEBC" w:rsidR="7F48338F" w:rsidRDefault="7F48338F" w:rsidP="0032ECA6">
      <w:pPr>
        <w:shd w:val="clear" w:color="auto" w:fill="D1D1D1" w:themeFill="background2" w:themeFillShade="E6"/>
        <w:spacing w:after="0" w:line="240" w:lineRule="auto"/>
        <w:rPr>
          <w:rFonts w:ascii="Aptos" w:eastAsia="Aptos" w:hAnsi="Aptos" w:cs="Aptos"/>
          <w:b/>
          <w:bCs/>
          <w:color w:val="000000" w:themeColor="text1"/>
          <w:sz w:val="24"/>
          <w:szCs w:val="24"/>
        </w:rPr>
      </w:pPr>
      <w:r w:rsidRPr="0032ECA6">
        <w:rPr>
          <w:rFonts w:ascii="Aptos" w:eastAsia="Aptos" w:hAnsi="Aptos" w:cs="Aptos"/>
          <w:b/>
          <w:bCs/>
          <w:color w:val="000000" w:themeColor="text1"/>
          <w:sz w:val="24"/>
          <w:szCs w:val="24"/>
        </w:rPr>
        <w:t>Demographic Question</w:t>
      </w:r>
      <w:r w:rsidR="337FC6B0" w:rsidRPr="0032ECA6">
        <w:rPr>
          <w:rFonts w:ascii="Aptos" w:eastAsia="Aptos" w:hAnsi="Aptos" w:cs="Aptos"/>
          <w:b/>
          <w:bCs/>
          <w:color w:val="000000" w:themeColor="text1"/>
          <w:sz w:val="24"/>
          <w:szCs w:val="24"/>
        </w:rPr>
        <w:t>naire</w:t>
      </w:r>
    </w:p>
    <w:p w14:paraId="2CB61453" w14:textId="77777777" w:rsidR="00413D38" w:rsidRDefault="7F48338F" w:rsidP="0032ECA6">
      <w:p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r w:rsidRPr="0032ECA6">
        <w:rPr>
          <w:rFonts w:ascii="Aptos" w:eastAsia="Aptos" w:hAnsi="Aptos" w:cs="Aptos"/>
          <w:color w:val="000000" w:themeColor="text1"/>
          <w:sz w:val="24"/>
          <w:szCs w:val="24"/>
        </w:rPr>
        <w:t xml:space="preserve">The following questionnaire is </w:t>
      </w:r>
      <w:r w:rsidRPr="0032ECA6">
        <w:rPr>
          <w:rFonts w:ascii="Aptos" w:eastAsia="Aptos" w:hAnsi="Aptos" w:cs="Aptos"/>
          <w:b/>
          <w:bCs/>
          <w:color w:val="000000" w:themeColor="text1"/>
          <w:sz w:val="24"/>
          <w:szCs w:val="24"/>
        </w:rPr>
        <w:t>OPTIONAL</w:t>
      </w:r>
      <w:r w:rsidRPr="0032ECA6">
        <w:rPr>
          <w:rFonts w:ascii="Aptos" w:eastAsia="Aptos" w:hAnsi="Aptos" w:cs="Aptos"/>
          <w:color w:val="000000" w:themeColor="text1"/>
          <w:sz w:val="24"/>
          <w:szCs w:val="24"/>
        </w:rPr>
        <w:t xml:space="preserve"> for all applicants and is not considered part of the grant application. Applicant responses are not used in the decision-making process and will not be provided to reviewers.</w:t>
      </w:r>
    </w:p>
    <w:p w14:paraId="2659ED50" w14:textId="77777777" w:rsidR="00413D38" w:rsidRPr="00413D38" w:rsidRDefault="00413D38" w:rsidP="0032ECA6">
      <w:pPr>
        <w:spacing w:after="0"/>
        <w:rPr>
          <w:rFonts w:ascii="Aptos" w:eastAsia="Aptos" w:hAnsi="Aptos" w:cs="Aptos"/>
          <w:color w:val="000000" w:themeColor="text1"/>
          <w:sz w:val="24"/>
          <w:szCs w:val="24"/>
        </w:rPr>
      </w:pPr>
    </w:p>
    <w:p w14:paraId="6D991370" w14:textId="432CA977" w:rsidR="7F48338F" w:rsidRDefault="00413D38" w:rsidP="0032ECA6">
      <w:pPr>
        <w:spacing w:after="0"/>
        <w:rPr>
          <w:rFonts w:ascii="Aptos" w:eastAsia="Aptos" w:hAnsi="Aptos" w:cs="Aptos"/>
          <w:color w:val="000000" w:themeColor="text1"/>
          <w:sz w:val="24"/>
          <w:szCs w:val="24"/>
        </w:rPr>
      </w:pPr>
      <w:r w:rsidRPr="00413D38">
        <w:rPr>
          <w:sz w:val="24"/>
          <w:szCs w:val="24"/>
        </w:rPr>
        <w:t>If you do not wish to disclose information for any or all of the following questions, please select “Prefer Not to Respond”.</w:t>
      </w:r>
      <w:r w:rsidR="7F48338F">
        <w:br/>
      </w:r>
      <w:r w:rsidR="7F48338F" w:rsidRPr="0032ECA6">
        <w:rPr>
          <w:rFonts w:ascii="Aptos" w:eastAsia="Aptos" w:hAnsi="Aptos" w:cs="Aptos"/>
          <w:color w:val="000000" w:themeColor="text1"/>
          <w:sz w:val="24"/>
          <w:szCs w:val="24"/>
        </w:rPr>
        <w:t xml:space="preserve"> </w:t>
      </w:r>
      <w:r w:rsidR="7F48338F">
        <w:br/>
      </w:r>
      <w:r w:rsidR="7F48338F" w:rsidRPr="0032ECA6">
        <w:rPr>
          <w:rFonts w:ascii="Aptos" w:eastAsia="Aptos" w:hAnsi="Aptos" w:cs="Aptos"/>
          <w:b/>
          <w:bCs/>
          <w:color w:val="000000" w:themeColor="text1"/>
          <w:sz w:val="24"/>
          <w:szCs w:val="24"/>
        </w:rPr>
        <w:t>How will the information be used?</w:t>
      </w:r>
      <w:r w:rsidR="7F48338F">
        <w:br/>
      </w:r>
      <w:r w:rsidR="7F48338F" w:rsidRPr="0032ECA6">
        <w:rPr>
          <w:rFonts w:ascii="Aptos" w:eastAsia="Aptos" w:hAnsi="Aptos" w:cs="Aptos"/>
          <w:color w:val="000000" w:themeColor="text1"/>
          <w:sz w:val="24"/>
          <w:szCs w:val="24"/>
        </w:rPr>
        <w:t>• The data collected will be used to help us understand the diversity of applicants and to inform the development of targeted equity and diversity efforts in the sleep field.</w:t>
      </w:r>
      <w:r w:rsidR="7F48338F">
        <w:br/>
      </w:r>
      <w:r w:rsidR="7F48338F" w:rsidRPr="0032ECA6">
        <w:rPr>
          <w:rFonts w:ascii="Aptos" w:eastAsia="Aptos" w:hAnsi="Aptos" w:cs="Aptos"/>
          <w:color w:val="000000" w:themeColor="text1"/>
          <w:sz w:val="24"/>
          <w:szCs w:val="24"/>
        </w:rPr>
        <w:t>• The information provided may be shared publicly as part of aggregated data on the combined pool of AASM Foundation applicants and grant recipients.</w:t>
      </w:r>
      <w:r w:rsidR="7F48338F">
        <w:br/>
      </w:r>
      <w:r w:rsidR="7F48338F" w:rsidRPr="0032ECA6">
        <w:rPr>
          <w:rFonts w:ascii="Aptos" w:eastAsia="Aptos" w:hAnsi="Aptos" w:cs="Aptos"/>
          <w:b/>
          <w:bCs/>
          <w:color w:val="000000" w:themeColor="text1"/>
          <w:sz w:val="24"/>
          <w:szCs w:val="24"/>
        </w:rPr>
        <w:t>Will my individual responses be kept confidential?</w:t>
      </w:r>
      <w:r w:rsidR="7F48338F">
        <w:br/>
      </w:r>
      <w:r w:rsidR="7F48338F" w:rsidRPr="0032ECA6">
        <w:rPr>
          <w:rFonts w:ascii="Aptos" w:eastAsia="Aptos" w:hAnsi="Aptos" w:cs="Aptos"/>
          <w:color w:val="000000" w:themeColor="text1"/>
          <w:sz w:val="24"/>
          <w:szCs w:val="24"/>
        </w:rPr>
        <w:t>• Your individual responses will not be shared with grant reviewers or be used by AASM Foundation leadership to make funding decisions.</w:t>
      </w:r>
      <w:r w:rsidR="7F48338F">
        <w:br/>
      </w:r>
      <w:r w:rsidR="7F48338F" w:rsidRPr="0032ECA6">
        <w:rPr>
          <w:rFonts w:ascii="Aptos" w:eastAsia="Aptos" w:hAnsi="Aptos" w:cs="Aptos"/>
          <w:color w:val="000000" w:themeColor="text1"/>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1BC6685D" w14:textId="652180DD" w:rsidR="0032ECA6" w:rsidRDefault="0032ECA6" w:rsidP="0032ECA6">
      <w:pPr>
        <w:spacing w:after="0"/>
        <w:rPr>
          <w:rFonts w:ascii="Aptos" w:eastAsia="Aptos" w:hAnsi="Aptos" w:cs="Aptos"/>
          <w:color w:val="000000" w:themeColor="text1"/>
          <w:sz w:val="24"/>
          <w:szCs w:val="24"/>
        </w:rPr>
      </w:pPr>
    </w:p>
    <w:p w14:paraId="360C3EFD" w14:textId="3FE00474" w:rsidR="7F48338F" w:rsidRDefault="7F48338F" w:rsidP="004E0803">
      <w:pPr>
        <w:pStyle w:val="ListParagraph"/>
        <w:numPr>
          <w:ilvl w:val="0"/>
          <w:numId w:val="7"/>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Age (select one) </w:t>
      </w:r>
    </w:p>
    <w:p w14:paraId="25F81428" w14:textId="559E1A79"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20-24 years</w:t>
      </w:r>
    </w:p>
    <w:p w14:paraId="215F6877" w14:textId="5FEE4EC3"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25-29 years</w:t>
      </w:r>
    </w:p>
    <w:p w14:paraId="713185DD" w14:textId="59F067AA"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30-34 years</w:t>
      </w:r>
    </w:p>
    <w:p w14:paraId="297FABD1" w14:textId="6DCB8B7E"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35-39 years</w:t>
      </w:r>
    </w:p>
    <w:p w14:paraId="6E455A36" w14:textId="58FD7BC4"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40-44 years</w:t>
      </w:r>
    </w:p>
    <w:p w14:paraId="59B7FB0E" w14:textId="4A5B96A9"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lastRenderedPageBreak/>
        <w:t>45-49 years</w:t>
      </w:r>
    </w:p>
    <w:p w14:paraId="2E4FDC65" w14:textId="731A3293"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50-54 years</w:t>
      </w:r>
    </w:p>
    <w:p w14:paraId="6BC1CDF2" w14:textId="6E1B982C"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55-59 years</w:t>
      </w:r>
    </w:p>
    <w:p w14:paraId="730C3710" w14:textId="2201B44C"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60-64 years</w:t>
      </w:r>
    </w:p>
    <w:p w14:paraId="123EAB45" w14:textId="1448ED06"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65-69 years</w:t>
      </w:r>
    </w:p>
    <w:p w14:paraId="00C217E7" w14:textId="6D9D2DB9"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70-74 years</w:t>
      </w:r>
    </w:p>
    <w:p w14:paraId="551465CA" w14:textId="45189527"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75-79 years</w:t>
      </w:r>
    </w:p>
    <w:p w14:paraId="2A2C3484" w14:textId="5870EA1B"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80-84 years</w:t>
      </w:r>
    </w:p>
    <w:p w14:paraId="1724CFA1" w14:textId="43102271"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85 years and over</w:t>
      </w:r>
    </w:p>
    <w:p w14:paraId="41BD314F" w14:textId="6D71E36E" w:rsidR="7F48338F" w:rsidRDefault="7F48338F" w:rsidP="004E0803">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197C0097" w14:textId="605A0814" w:rsidR="7F48338F" w:rsidRDefault="7F48338F" w:rsidP="0032ECA6">
      <w:pPr>
        <w:spacing w:after="0"/>
        <w:ind w:left="144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62D22D6C" w14:textId="7670F13E" w:rsidR="7F48338F" w:rsidRDefault="7F48338F" w:rsidP="004E0803">
      <w:pPr>
        <w:pStyle w:val="ListParagraph"/>
        <w:numPr>
          <w:ilvl w:val="0"/>
          <w:numId w:val="7"/>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Race and Ethnicity (check all that apply) </w:t>
      </w:r>
    </w:p>
    <w:p w14:paraId="67FDF6DC" w14:textId="2334B058"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Black/African American/African</w:t>
      </w:r>
    </w:p>
    <w:p w14:paraId="66EB264B" w14:textId="76CA2E18"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Asian/Asian American/Pacific Islander</w:t>
      </w:r>
    </w:p>
    <w:p w14:paraId="60ADDC59" w14:textId="5FEE2F21"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White/Caucasian/European</w:t>
      </w:r>
    </w:p>
    <w:p w14:paraId="765041A1" w14:textId="08FB5605"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Latino/Latina/Latinx/Hispanic</w:t>
      </w:r>
    </w:p>
    <w:p w14:paraId="1E2C0F48" w14:textId="2645ADB9"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Native American/American Indian/Indigenous</w:t>
      </w:r>
    </w:p>
    <w:p w14:paraId="4FA9EB0B" w14:textId="012EBD02"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Other</w:t>
      </w:r>
    </w:p>
    <w:p w14:paraId="2821B51F" w14:textId="7B779B26"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126C5A91" w14:textId="6D79B267" w:rsidR="7F48338F" w:rsidRDefault="7F48338F" w:rsidP="004E0803">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1BF773F6" w14:textId="3E526869"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2F5A46C6" w14:textId="65E3CEF5" w:rsidR="7F48338F" w:rsidRDefault="7F48338F" w:rsidP="0032ECA6">
      <w:pPr>
        <w:spacing w:line="257" w:lineRule="auto"/>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Other (Race and Ethnicity): </w:t>
      </w:r>
      <w:r w:rsidRPr="0032ECA6">
        <w:rPr>
          <w:rFonts w:ascii="Aptos" w:eastAsia="Aptos" w:hAnsi="Aptos" w:cs="Aptos"/>
          <w:color w:val="000000" w:themeColor="text1"/>
          <w:sz w:val="24"/>
          <w:szCs w:val="24"/>
        </w:rPr>
        <w:t xml:space="preserve">  </w:t>
      </w:r>
    </w:p>
    <w:p w14:paraId="61B0AC93" w14:textId="2F4EE343"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6E98B249" w14:textId="3B9A9A72" w:rsidR="7F48338F" w:rsidRDefault="7F48338F" w:rsidP="004E0803">
      <w:pPr>
        <w:pStyle w:val="ListParagraph"/>
        <w:numPr>
          <w:ilvl w:val="0"/>
          <w:numId w:val="7"/>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Gender Identity (select one) </w:t>
      </w:r>
    </w:p>
    <w:p w14:paraId="5B04940F" w14:textId="536276CC"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Female</w:t>
      </w:r>
    </w:p>
    <w:p w14:paraId="6D328172" w14:textId="0E8AB0EE"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Male</w:t>
      </w:r>
    </w:p>
    <w:p w14:paraId="62D47197" w14:textId="5E2F8C71"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Non-binary</w:t>
      </w:r>
    </w:p>
    <w:p w14:paraId="1F16A917" w14:textId="7871E3E9"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Transgender</w:t>
      </w:r>
    </w:p>
    <w:p w14:paraId="135890F9" w14:textId="661AE76F"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Agender/Gender-Neutral</w:t>
      </w:r>
    </w:p>
    <w:p w14:paraId="1A97F28A" w14:textId="21D0C678"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41E70289" w14:textId="7ED4EE62" w:rsidR="7F48338F" w:rsidRDefault="7F48338F" w:rsidP="004E0803">
      <w:pPr>
        <w:pStyle w:val="ListParagraph"/>
        <w:numPr>
          <w:ilvl w:val="0"/>
          <w:numId w:val="4"/>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7970F362" w14:textId="001541DC"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54B6B6F4" w14:textId="399B7484"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086274BD" w14:textId="3E7F3586"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Other (Gender Identity): </w:t>
      </w:r>
      <w:r w:rsidRPr="0032ECA6">
        <w:rPr>
          <w:rFonts w:ascii="Aptos" w:eastAsia="Aptos" w:hAnsi="Aptos" w:cs="Aptos"/>
          <w:color w:val="000000" w:themeColor="text1"/>
          <w:sz w:val="24"/>
          <w:szCs w:val="24"/>
        </w:rPr>
        <w:t xml:space="preserve"> </w:t>
      </w:r>
    </w:p>
    <w:p w14:paraId="4BEB89FF" w14:textId="48D2ED5A"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3317C944" w14:textId="60E58D8E" w:rsidR="7F48338F" w:rsidRDefault="7F48338F" w:rsidP="004E0803">
      <w:pPr>
        <w:pStyle w:val="ListParagraph"/>
        <w:numPr>
          <w:ilvl w:val="0"/>
          <w:numId w:val="7"/>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Disability (select one) </w:t>
      </w:r>
    </w:p>
    <w:p w14:paraId="1AF33D29" w14:textId="27F2D250" w:rsidR="7F48338F" w:rsidRDefault="7F48338F" w:rsidP="004E0803">
      <w:pPr>
        <w:pStyle w:val="ListParagraph"/>
        <w:numPr>
          <w:ilvl w:val="0"/>
          <w:numId w:val="3"/>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Person with a disability</w:t>
      </w:r>
    </w:p>
    <w:p w14:paraId="741F6DB3" w14:textId="17497D8B" w:rsidR="7F48338F" w:rsidRDefault="7F48338F" w:rsidP="004E0803">
      <w:pPr>
        <w:pStyle w:val="ListParagraph"/>
        <w:numPr>
          <w:ilvl w:val="0"/>
          <w:numId w:val="3"/>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Person without a disability</w:t>
      </w:r>
    </w:p>
    <w:p w14:paraId="6288BF6C" w14:textId="6A12B2DF" w:rsidR="7F48338F" w:rsidRDefault="7F48338F" w:rsidP="004E0803">
      <w:pPr>
        <w:pStyle w:val="ListParagraph"/>
        <w:numPr>
          <w:ilvl w:val="0"/>
          <w:numId w:val="3"/>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1874F82D" w14:textId="403917C5" w:rsidR="7F48338F" w:rsidRDefault="7F48338F" w:rsidP="004E0803">
      <w:pPr>
        <w:pStyle w:val="ListParagraph"/>
        <w:numPr>
          <w:ilvl w:val="0"/>
          <w:numId w:val="3"/>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69B1A388" w14:textId="7251F997" w:rsidR="0032ECA6" w:rsidRDefault="0032ECA6" w:rsidP="0032ECA6">
      <w:pPr>
        <w:spacing w:after="0" w:line="240" w:lineRule="auto"/>
        <w:rPr>
          <w:b/>
          <w:bCs/>
          <w:sz w:val="24"/>
          <w:szCs w:val="24"/>
        </w:rPr>
      </w:pPr>
    </w:p>
    <w:sectPr w:rsidR="0032E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E28E9"/>
    <w:multiLevelType w:val="hybridMultilevel"/>
    <w:tmpl w:val="1EBC8652"/>
    <w:lvl w:ilvl="0" w:tplc="6E9CE660">
      <w:start w:val="1"/>
      <w:numFmt w:val="bullet"/>
      <w:lvlText w:val=""/>
      <w:lvlJc w:val="left"/>
      <w:pPr>
        <w:ind w:left="720" w:hanging="360"/>
      </w:pPr>
      <w:rPr>
        <w:rFonts w:ascii="Symbol" w:hAnsi="Symbol" w:hint="default"/>
      </w:rPr>
    </w:lvl>
    <w:lvl w:ilvl="1" w:tplc="8CC601BC">
      <w:start w:val="1"/>
      <w:numFmt w:val="bullet"/>
      <w:lvlText w:val="o"/>
      <w:lvlJc w:val="left"/>
      <w:pPr>
        <w:ind w:left="1440" w:hanging="360"/>
      </w:pPr>
      <w:rPr>
        <w:rFonts w:ascii="Courier New" w:hAnsi="Courier New" w:hint="default"/>
      </w:rPr>
    </w:lvl>
    <w:lvl w:ilvl="2" w:tplc="0BD68D42">
      <w:start w:val="1"/>
      <w:numFmt w:val="bullet"/>
      <w:lvlText w:val=""/>
      <w:lvlJc w:val="left"/>
      <w:pPr>
        <w:ind w:left="2160" w:hanging="360"/>
      </w:pPr>
      <w:rPr>
        <w:rFonts w:ascii="Wingdings" w:hAnsi="Wingdings" w:hint="default"/>
      </w:rPr>
    </w:lvl>
    <w:lvl w:ilvl="3" w:tplc="A0FEA09E">
      <w:start w:val="1"/>
      <w:numFmt w:val="bullet"/>
      <w:lvlText w:val=""/>
      <w:lvlJc w:val="left"/>
      <w:pPr>
        <w:ind w:left="2880" w:hanging="360"/>
      </w:pPr>
      <w:rPr>
        <w:rFonts w:ascii="Symbol" w:hAnsi="Symbol" w:hint="default"/>
      </w:rPr>
    </w:lvl>
    <w:lvl w:ilvl="4" w:tplc="4D16C116">
      <w:start w:val="1"/>
      <w:numFmt w:val="bullet"/>
      <w:lvlText w:val="o"/>
      <w:lvlJc w:val="left"/>
      <w:pPr>
        <w:ind w:left="3600" w:hanging="360"/>
      </w:pPr>
      <w:rPr>
        <w:rFonts w:ascii="Courier New" w:hAnsi="Courier New" w:hint="default"/>
      </w:rPr>
    </w:lvl>
    <w:lvl w:ilvl="5" w:tplc="D9A88CC6">
      <w:start w:val="1"/>
      <w:numFmt w:val="bullet"/>
      <w:lvlText w:val=""/>
      <w:lvlJc w:val="left"/>
      <w:pPr>
        <w:ind w:left="4320" w:hanging="360"/>
      </w:pPr>
      <w:rPr>
        <w:rFonts w:ascii="Wingdings" w:hAnsi="Wingdings" w:hint="default"/>
      </w:rPr>
    </w:lvl>
    <w:lvl w:ilvl="6" w:tplc="1FAEC48E">
      <w:start w:val="1"/>
      <w:numFmt w:val="bullet"/>
      <w:lvlText w:val=""/>
      <w:lvlJc w:val="left"/>
      <w:pPr>
        <w:ind w:left="5040" w:hanging="360"/>
      </w:pPr>
      <w:rPr>
        <w:rFonts w:ascii="Symbol" w:hAnsi="Symbol" w:hint="default"/>
      </w:rPr>
    </w:lvl>
    <w:lvl w:ilvl="7" w:tplc="1BB8CAC0">
      <w:start w:val="1"/>
      <w:numFmt w:val="bullet"/>
      <w:lvlText w:val="o"/>
      <w:lvlJc w:val="left"/>
      <w:pPr>
        <w:ind w:left="5760" w:hanging="360"/>
      </w:pPr>
      <w:rPr>
        <w:rFonts w:ascii="Courier New" w:hAnsi="Courier New" w:hint="default"/>
      </w:rPr>
    </w:lvl>
    <w:lvl w:ilvl="8" w:tplc="BEA07C4A">
      <w:start w:val="1"/>
      <w:numFmt w:val="bullet"/>
      <w:lvlText w:val=""/>
      <w:lvlJc w:val="left"/>
      <w:pPr>
        <w:ind w:left="6480" w:hanging="360"/>
      </w:pPr>
      <w:rPr>
        <w:rFonts w:ascii="Wingdings" w:hAnsi="Wingdings" w:hint="default"/>
      </w:rPr>
    </w:lvl>
  </w:abstractNum>
  <w:abstractNum w:abstractNumId="2"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4BF1D9"/>
    <w:multiLevelType w:val="hybridMultilevel"/>
    <w:tmpl w:val="ABF4522A"/>
    <w:lvl w:ilvl="0" w:tplc="AED6D510">
      <w:start w:val="1"/>
      <w:numFmt w:val="bullet"/>
      <w:lvlText w:val="o"/>
      <w:lvlJc w:val="left"/>
      <w:pPr>
        <w:ind w:left="720" w:hanging="360"/>
      </w:pPr>
      <w:rPr>
        <w:rFonts w:ascii="&quot;Courier New&quot;" w:hAnsi="&quot;Courier New&quot;" w:hint="default"/>
      </w:rPr>
    </w:lvl>
    <w:lvl w:ilvl="1" w:tplc="872E8E96">
      <w:start w:val="1"/>
      <w:numFmt w:val="bullet"/>
      <w:lvlText w:val="o"/>
      <w:lvlJc w:val="left"/>
      <w:pPr>
        <w:ind w:left="1440" w:hanging="360"/>
      </w:pPr>
      <w:rPr>
        <w:rFonts w:ascii="Courier New" w:hAnsi="Courier New" w:hint="default"/>
      </w:rPr>
    </w:lvl>
    <w:lvl w:ilvl="2" w:tplc="73EA52C6">
      <w:start w:val="1"/>
      <w:numFmt w:val="bullet"/>
      <w:lvlText w:val=""/>
      <w:lvlJc w:val="left"/>
      <w:pPr>
        <w:ind w:left="2160" w:hanging="360"/>
      </w:pPr>
      <w:rPr>
        <w:rFonts w:ascii="Wingdings" w:hAnsi="Wingdings" w:hint="default"/>
      </w:rPr>
    </w:lvl>
    <w:lvl w:ilvl="3" w:tplc="113EF598">
      <w:start w:val="1"/>
      <w:numFmt w:val="bullet"/>
      <w:lvlText w:val=""/>
      <w:lvlJc w:val="left"/>
      <w:pPr>
        <w:ind w:left="2880" w:hanging="360"/>
      </w:pPr>
      <w:rPr>
        <w:rFonts w:ascii="Symbol" w:hAnsi="Symbol" w:hint="default"/>
      </w:rPr>
    </w:lvl>
    <w:lvl w:ilvl="4" w:tplc="5C42C00E">
      <w:start w:val="1"/>
      <w:numFmt w:val="bullet"/>
      <w:lvlText w:val="o"/>
      <w:lvlJc w:val="left"/>
      <w:pPr>
        <w:ind w:left="3600" w:hanging="360"/>
      </w:pPr>
      <w:rPr>
        <w:rFonts w:ascii="Courier New" w:hAnsi="Courier New" w:hint="default"/>
      </w:rPr>
    </w:lvl>
    <w:lvl w:ilvl="5" w:tplc="6A92CE86">
      <w:start w:val="1"/>
      <w:numFmt w:val="bullet"/>
      <w:lvlText w:val=""/>
      <w:lvlJc w:val="left"/>
      <w:pPr>
        <w:ind w:left="4320" w:hanging="360"/>
      </w:pPr>
      <w:rPr>
        <w:rFonts w:ascii="Wingdings" w:hAnsi="Wingdings" w:hint="default"/>
      </w:rPr>
    </w:lvl>
    <w:lvl w:ilvl="6" w:tplc="5FAA7D72">
      <w:start w:val="1"/>
      <w:numFmt w:val="bullet"/>
      <w:lvlText w:val=""/>
      <w:lvlJc w:val="left"/>
      <w:pPr>
        <w:ind w:left="5040" w:hanging="360"/>
      </w:pPr>
      <w:rPr>
        <w:rFonts w:ascii="Symbol" w:hAnsi="Symbol" w:hint="default"/>
      </w:rPr>
    </w:lvl>
    <w:lvl w:ilvl="7" w:tplc="DCB0C5B0">
      <w:start w:val="1"/>
      <w:numFmt w:val="bullet"/>
      <w:lvlText w:val="o"/>
      <w:lvlJc w:val="left"/>
      <w:pPr>
        <w:ind w:left="5760" w:hanging="360"/>
      </w:pPr>
      <w:rPr>
        <w:rFonts w:ascii="Courier New" w:hAnsi="Courier New" w:hint="default"/>
      </w:rPr>
    </w:lvl>
    <w:lvl w:ilvl="8" w:tplc="6BF03FAC">
      <w:start w:val="1"/>
      <w:numFmt w:val="bullet"/>
      <w:lvlText w:val=""/>
      <w:lvlJc w:val="left"/>
      <w:pPr>
        <w:ind w:left="6480" w:hanging="360"/>
      </w:pPr>
      <w:rPr>
        <w:rFonts w:ascii="Wingdings" w:hAnsi="Wingdings" w:hint="default"/>
      </w:rPr>
    </w:lvl>
  </w:abstractNum>
  <w:abstractNum w:abstractNumId="4" w15:restartNumberingAfterBreak="0">
    <w:nsid w:val="0FA4EC40"/>
    <w:multiLevelType w:val="hybridMultilevel"/>
    <w:tmpl w:val="71B4752C"/>
    <w:lvl w:ilvl="0" w:tplc="BAACE2B4">
      <w:start w:val="1"/>
      <w:numFmt w:val="bullet"/>
      <w:lvlText w:val="o"/>
      <w:lvlJc w:val="left"/>
      <w:pPr>
        <w:ind w:left="720" w:hanging="360"/>
      </w:pPr>
      <w:rPr>
        <w:rFonts w:ascii="&quot;Courier New&quot;" w:hAnsi="&quot;Courier New&quot;" w:hint="default"/>
      </w:rPr>
    </w:lvl>
    <w:lvl w:ilvl="1" w:tplc="C9242292">
      <w:start w:val="1"/>
      <w:numFmt w:val="bullet"/>
      <w:lvlText w:val="o"/>
      <w:lvlJc w:val="left"/>
      <w:pPr>
        <w:ind w:left="1440" w:hanging="360"/>
      </w:pPr>
      <w:rPr>
        <w:rFonts w:ascii="Courier New" w:hAnsi="Courier New" w:hint="default"/>
      </w:rPr>
    </w:lvl>
    <w:lvl w:ilvl="2" w:tplc="BF2A571C">
      <w:start w:val="1"/>
      <w:numFmt w:val="bullet"/>
      <w:lvlText w:val=""/>
      <w:lvlJc w:val="left"/>
      <w:pPr>
        <w:ind w:left="2160" w:hanging="360"/>
      </w:pPr>
      <w:rPr>
        <w:rFonts w:ascii="Wingdings" w:hAnsi="Wingdings" w:hint="default"/>
      </w:rPr>
    </w:lvl>
    <w:lvl w:ilvl="3" w:tplc="34782F8C">
      <w:start w:val="1"/>
      <w:numFmt w:val="bullet"/>
      <w:lvlText w:val=""/>
      <w:lvlJc w:val="left"/>
      <w:pPr>
        <w:ind w:left="2880" w:hanging="360"/>
      </w:pPr>
      <w:rPr>
        <w:rFonts w:ascii="Symbol" w:hAnsi="Symbol" w:hint="default"/>
      </w:rPr>
    </w:lvl>
    <w:lvl w:ilvl="4" w:tplc="5C080EC4">
      <w:start w:val="1"/>
      <w:numFmt w:val="bullet"/>
      <w:lvlText w:val="o"/>
      <w:lvlJc w:val="left"/>
      <w:pPr>
        <w:ind w:left="3600" w:hanging="360"/>
      </w:pPr>
      <w:rPr>
        <w:rFonts w:ascii="Courier New" w:hAnsi="Courier New" w:hint="default"/>
      </w:rPr>
    </w:lvl>
    <w:lvl w:ilvl="5" w:tplc="B694C138">
      <w:start w:val="1"/>
      <w:numFmt w:val="bullet"/>
      <w:lvlText w:val=""/>
      <w:lvlJc w:val="left"/>
      <w:pPr>
        <w:ind w:left="4320" w:hanging="360"/>
      </w:pPr>
      <w:rPr>
        <w:rFonts w:ascii="Wingdings" w:hAnsi="Wingdings" w:hint="default"/>
      </w:rPr>
    </w:lvl>
    <w:lvl w:ilvl="6" w:tplc="00701B8C">
      <w:start w:val="1"/>
      <w:numFmt w:val="bullet"/>
      <w:lvlText w:val=""/>
      <w:lvlJc w:val="left"/>
      <w:pPr>
        <w:ind w:left="5040" w:hanging="360"/>
      </w:pPr>
      <w:rPr>
        <w:rFonts w:ascii="Symbol" w:hAnsi="Symbol" w:hint="default"/>
      </w:rPr>
    </w:lvl>
    <w:lvl w:ilvl="7" w:tplc="08EA4406">
      <w:start w:val="1"/>
      <w:numFmt w:val="bullet"/>
      <w:lvlText w:val="o"/>
      <w:lvlJc w:val="left"/>
      <w:pPr>
        <w:ind w:left="5760" w:hanging="360"/>
      </w:pPr>
      <w:rPr>
        <w:rFonts w:ascii="Courier New" w:hAnsi="Courier New" w:hint="default"/>
      </w:rPr>
    </w:lvl>
    <w:lvl w:ilvl="8" w:tplc="235A92E8">
      <w:start w:val="1"/>
      <w:numFmt w:val="bullet"/>
      <w:lvlText w:val=""/>
      <w:lvlJc w:val="left"/>
      <w:pPr>
        <w:ind w:left="6480" w:hanging="360"/>
      </w:pPr>
      <w:rPr>
        <w:rFonts w:ascii="Wingdings" w:hAnsi="Wingdings" w:hint="default"/>
      </w:rPr>
    </w:lvl>
  </w:abstractNum>
  <w:abstractNum w:abstractNumId="5" w15:restartNumberingAfterBreak="0">
    <w:nsid w:val="0FAFB548"/>
    <w:multiLevelType w:val="hybridMultilevel"/>
    <w:tmpl w:val="09DEF30A"/>
    <w:lvl w:ilvl="0" w:tplc="9014B662">
      <w:start w:val="1"/>
      <w:numFmt w:val="decimal"/>
      <w:lvlText w:val="%1."/>
      <w:lvlJc w:val="left"/>
      <w:pPr>
        <w:ind w:left="720" w:hanging="360"/>
      </w:pPr>
      <w:rPr>
        <w:rFonts w:ascii="Aptos" w:hAnsi="Aptos" w:hint="default"/>
      </w:rPr>
    </w:lvl>
    <w:lvl w:ilvl="1" w:tplc="6C580ABA">
      <w:start w:val="1"/>
      <w:numFmt w:val="lowerLetter"/>
      <w:lvlText w:val="%2."/>
      <w:lvlJc w:val="left"/>
      <w:pPr>
        <w:ind w:left="1440" w:hanging="360"/>
      </w:pPr>
    </w:lvl>
    <w:lvl w:ilvl="2" w:tplc="FCE20980">
      <w:start w:val="1"/>
      <w:numFmt w:val="lowerRoman"/>
      <w:lvlText w:val="%3."/>
      <w:lvlJc w:val="right"/>
      <w:pPr>
        <w:ind w:left="2160" w:hanging="180"/>
      </w:pPr>
    </w:lvl>
    <w:lvl w:ilvl="3" w:tplc="F85A3468">
      <w:start w:val="1"/>
      <w:numFmt w:val="decimal"/>
      <w:lvlText w:val="%4."/>
      <w:lvlJc w:val="left"/>
      <w:pPr>
        <w:ind w:left="2880" w:hanging="360"/>
      </w:pPr>
    </w:lvl>
    <w:lvl w:ilvl="4" w:tplc="0C461B74">
      <w:start w:val="1"/>
      <w:numFmt w:val="lowerLetter"/>
      <w:lvlText w:val="%5."/>
      <w:lvlJc w:val="left"/>
      <w:pPr>
        <w:ind w:left="3600" w:hanging="360"/>
      </w:pPr>
    </w:lvl>
    <w:lvl w:ilvl="5" w:tplc="786E6F10">
      <w:start w:val="1"/>
      <w:numFmt w:val="lowerRoman"/>
      <w:lvlText w:val="%6."/>
      <w:lvlJc w:val="right"/>
      <w:pPr>
        <w:ind w:left="4320" w:hanging="180"/>
      </w:pPr>
    </w:lvl>
    <w:lvl w:ilvl="6" w:tplc="2F6A6314">
      <w:start w:val="1"/>
      <w:numFmt w:val="decimal"/>
      <w:lvlText w:val="%7."/>
      <w:lvlJc w:val="left"/>
      <w:pPr>
        <w:ind w:left="5040" w:hanging="360"/>
      </w:pPr>
    </w:lvl>
    <w:lvl w:ilvl="7" w:tplc="56625B64">
      <w:start w:val="1"/>
      <w:numFmt w:val="lowerLetter"/>
      <w:lvlText w:val="%8."/>
      <w:lvlJc w:val="left"/>
      <w:pPr>
        <w:ind w:left="5760" w:hanging="360"/>
      </w:pPr>
    </w:lvl>
    <w:lvl w:ilvl="8" w:tplc="77B013FC">
      <w:start w:val="1"/>
      <w:numFmt w:val="lowerRoman"/>
      <w:lvlText w:val="%9."/>
      <w:lvlJc w:val="right"/>
      <w:pPr>
        <w:ind w:left="6480" w:hanging="180"/>
      </w:pPr>
    </w:lvl>
  </w:abstractNum>
  <w:abstractNum w:abstractNumId="6" w15:restartNumberingAfterBreak="0">
    <w:nsid w:val="11924875"/>
    <w:multiLevelType w:val="hybridMultilevel"/>
    <w:tmpl w:val="9658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01E9"/>
    <w:multiLevelType w:val="hybridMultilevel"/>
    <w:tmpl w:val="BFF4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60130"/>
    <w:multiLevelType w:val="hybridMultilevel"/>
    <w:tmpl w:val="53704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6570D"/>
    <w:multiLevelType w:val="hybridMultilevel"/>
    <w:tmpl w:val="B2F4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1663DF"/>
    <w:multiLevelType w:val="hybridMultilevel"/>
    <w:tmpl w:val="74D0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D151E1"/>
    <w:multiLevelType w:val="hybridMultilevel"/>
    <w:tmpl w:val="CAF0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FFBCE"/>
    <w:multiLevelType w:val="hybridMultilevel"/>
    <w:tmpl w:val="28DABD82"/>
    <w:lvl w:ilvl="0" w:tplc="AECA2170">
      <w:start w:val="1"/>
      <w:numFmt w:val="bullet"/>
      <w:lvlText w:val="o"/>
      <w:lvlJc w:val="left"/>
      <w:pPr>
        <w:ind w:left="720" w:hanging="360"/>
      </w:pPr>
      <w:rPr>
        <w:rFonts w:ascii="&quot;Courier New&quot;" w:hAnsi="&quot;Courier New&quot;" w:hint="default"/>
      </w:rPr>
    </w:lvl>
    <w:lvl w:ilvl="1" w:tplc="0DBE9D86">
      <w:start w:val="1"/>
      <w:numFmt w:val="bullet"/>
      <w:lvlText w:val="o"/>
      <w:lvlJc w:val="left"/>
      <w:pPr>
        <w:ind w:left="1440" w:hanging="360"/>
      </w:pPr>
      <w:rPr>
        <w:rFonts w:ascii="Courier New" w:hAnsi="Courier New" w:hint="default"/>
      </w:rPr>
    </w:lvl>
    <w:lvl w:ilvl="2" w:tplc="896EC216">
      <w:start w:val="1"/>
      <w:numFmt w:val="bullet"/>
      <w:lvlText w:val=""/>
      <w:lvlJc w:val="left"/>
      <w:pPr>
        <w:ind w:left="2160" w:hanging="360"/>
      </w:pPr>
      <w:rPr>
        <w:rFonts w:ascii="Wingdings" w:hAnsi="Wingdings" w:hint="default"/>
      </w:rPr>
    </w:lvl>
    <w:lvl w:ilvl="3" w:tplc="4064B320">
      <w:start w:val="1"/>
      <w:numFmt w:val="bullet"/>
      <w:lvlText w:val=""/>
      <w:lvlJc w:val="left"/>
      <w:pPr>
        <w:ind w:left="2880" w:hanging="360"/>
      </w:pPr>
      <w:rPr>
        <w:rFonts w:ascii="Symbol" w:hAnsi="Symbol" w:hint="default"/>
      </w:rPr>
    </w:lvl>
    <w:lvl w:ilvl="4" w:tplc="85E06B5A">
      <w:start w:val="1"/>
      <w:numFmt w:val="bullet"/>
      <w:lvlText w:val="o"/>
      <w:lvlJc w:val="left"/>
      <w:pPr>
        <w:ind w:left="3600" w:hanging="360"/>
      </w:pPr>
      <w:rPr>
        <w:rFonts w:ascii="Courier New" w:hAnsi="Courier New" w:hint="default"/>
      </w:rPr>
    </w:lvl>
    <w:lvl w:ilvl="5" w:tplc="D72EB7BE">
      <w:start w:val="1"/>
      <w:numFmt w:val="bullet"/>
      <w:lvlText w:val=""/>
      <w:lvlJc w:val="left"/>
      <w:pPr>
        <w:ind w:left="4320" w:hanging="360"/>
      </w:pPr>
      <w:rPr>
        <w:rFonts w:ascii="Wingdings" w:hAnsi="Wingdings" w:hint="default"/>
      </w:rPr>
    </w:lvl>
    <w:lvl w:ilvl="6" w:tplc="63B47642">
      <w:start w:val="1"/>
      <w:numFmt w:val="bullet"/>
      <w:lvlText w:val=""/>
      <w:lvlJc w:val="left"/>
      <w:pPr>
        <w:ind w:left="5040" w:hanging="360"/>
      </w:pPr>
      <w:rPr>
        <w:rFonts w:ascii="Symbol" w:hAnsi="Symbol" w:hint="default"/>
      </w:rPr>
    </w:lvl>
    <w:lvl w:ilvl="7" w:tplc="1D22EA04">
      <w:start w:val="1"/>
      <w:numFmt w:val="bullet"/>
      <w:lvlText w:val="o"/>
      <w:lvlJc w:val="left"/>
      <w:pPr>
        <w:ind w:left="5760" w:hanging="360"/>
      </w:pPr>
      <w:rPr>
        <w:rFonts w:ascii="Courier New" w:hAnsi="Courier New" w:hint="default"/>
      </w:rPr>
    </w:lvl>
    <w:lvl w:ilvl="8" w:tplc="5B9865E6">
      <w:start w:val="1"/>
      <w:numFmt w:val="bullet"/>
      <w:lvlText w:val=""/>
      <w:lvlJc w:val="left"/>
      <w:pPr>
        <w:ind w:left="6480" w:hanging="360"/>
      </w:pPr>
      <w:rPr>
        <w:rFonts w:ascii="Wingdings" w:hAnsi="Wingdings" w:hint="default"/>
      </w:rPr>
    </w:lvl>
  </w:abstractNum>
  <w:abstractNum w:abstractNumId="21" w15:restartNumberingAfterBreak="0">
    <w:nsid w:val="33E21BD9"/>
    <w:multiLevelType w:val="hybridMultilevel"/>
    <w:tmpl w:val="267CD6D0"/>
    <w:lvl w:ilvl="0" w:tplc="83362EF0">
      <w:start w:val="1"/>
      <w:numFmt w:val="decimal"/>
      <w:lvlText w:val="%1."/>
      <w:lvlJc w:val="left"/>
      <w:pPr>
        <w:ind w:left="720" w:hanging="360"/>
      </w:pPr>
    </w:lvl>
    <w:lvl w:ilvl="1" w:tplc="FB28DFF0">
      <w:start w:val="1"/>
      <w:numFmt w:val="lowerLetter"/>
      <w:lvlText w:val="%2."/>
      <w:lvlJc w:val="left"/>
      <w:pPr>
        <w:ind w:left="1440" w:hanging="360"/>
      </w:pPr>
    </w:lvl>
    <w:lvl w:ilvl="2" w:tplc="7EFCFB96">
      <w:start w:val="1"/>
      <w:numFmt w:val="lowerRoman"/>
      <w:lvlText w:val="%3."/>
      <w:lvlJc w:val="right"/>
      <w:pPr>
        <w:ind w:left="2160" w:hanging="180"/>
      </w:pPr>
    </w:lvl>
    <w:lvl w:ilvl="3" w:tplc="31367610">
      <w:start w:val="1"/>
      <w:numFmt w:val="decimal"/>
      <w:lvlText w:val="%4."/>
      <w:lvlJc w:val="left"/>
      <w:pPr>
        <w:ind w:left="2880" w:hanging="360"/>
      </w:pPr>
    </w:lvl>
    <w:lvl w:ilvl="4" w:tplc="C38C842C">
      <w:start w:val="1"/>
      <w:numFmt w:val="lowerLetter"/>
      <w:lvlText w:val="%5."/>
      <w:lvlJc w:val="left"/>
      <w:pPr>
        <w:ind w:left="3600" w:hanging="360"/>
      </w:pPr>
    </w:lvl>
    <w:lvl w:ilvl="5" w:tplc="0A08161E">
      <w:start w:val="1"/>
      <w:numFmt w:val="lowerRoman"/>
      <w:lvlText w:val="%6."/>
      <w:lvlJc w:val="right"/>
      <w:pPr>
        <w:ind w:left="4320" w:hanging="180"/>
      </w:pPr>
    </w:lvl>
    <w:lvl w:ilvl="6" w:tplc="0352DF0C">
      <w:start w:val="1"/>
      <w:numFmt w:val="decimal"/>
      <w:lvlText w:val="%7."/>
      <w:lvlJc w:val="left"/>
      <w:pPr>
        <w:ind w:left="5040" w:hanging="360"/>
      </w:pPr>
    </w:lvl>
    <w:lvl w:ilvl="7" w:tplc="5E345302">
      <w:start w:val="1"/>
      <w:numFmt w:val="lowerLetter"/>
      <w:lvlText w:val="%8."/>
      <w:lvlJc w:val="left"/>
      <w:pPr>
        <w:ind w:left="5760" w:hanging="360"/>
      </w:pPr>
    </w:lvl>
    <w:lvl w:ilvl="8" w:tplc="F39E995E">
      <w:start w:val="1"/>
      <w:numFmt w:val="lowerRoman"/>
      <w:lvlText w:val="%9."/>
      <w:lvlJc w:val="right"/>
      <w:pPr>
        <w:ind w:left="6480" w:hanging="180"/>
      </w:pPr>
    </w:lvl>
  </w:abstractNum>
  <w:abstractNum w:abstractNumId="22"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B1F4B"/>
    <w:multiLevelType w:val="hybridMultilevel"/>
    <w:tmpl w:val="05D4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BA09C3"/>
    <w:multiLevelType w:val="hybridMultilevel"/>
    <w:tmpl w:val="D598B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A52BC"/>
    <w:multiLevelType w:val="hybridMultilevel"/>
    <w:tmpl w:val="79AE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8C98A"/>
    <w:multiLevelType w:val="hybridMultilevel"/>
    <w:tmpl w:val="5AF83396"/>
    <w:lvl w:ilvl="0" w:tplc="7C2ADD3C">
      <w:start w:val="1"/>
      <w:numFmt w:val="bullet"/>
      <w:lvlText w:val="o"/>
      <w:lvlJc w:val="left"/>
      <w:pPr>
        <w:ind w:left="720" w:hanging="360"/>
      </w:pPr>
      <w:rPr>
        <w:rFonts w:ascii="&quot;Courier New&quot;" w:hAnsi="&quot;Courier New&quot;" w:hint="default"/>
      </w:rPr>
    </w:lvl>
    <w:lvl w:ilvl="1" w:tplc="038A2BCA">
      <w:start w:val="1"/>
      <w:numFmt w:val="bullet"/>
      <w:lvlText w:val="o"/>
      <w:lvlJc w:val="left"/>
      <w:pPr>
        <w:ind w:left="1440" w:hanging="360"/>
      </w:pPr>
      <w:rPr>
        <w:rFonts w:ascii="Courier New" w:hAnsi="Courier New" w:hint="default"/>
      </w:rPr>
    </w:lvl>
    <w:lvl w:ilvl="2" w:tplc="3E5A8522">
      <w:start w:val="1"/>
      <w:numFmt w:val="bullet"/>
      <w:lvlText w:val=""/>
      <w:lvlJc w:val="left"/>
      <w:pPr>
        <w:ind w:left="2160" w:hanging="360"/>
      </w:pPr>
      <w:rPr>
        <w:rFonts w:ascii="Wingdings" w:hAnsi="Wingdings" w:hint="default"/>
      </w:rPr>
    </w:lvl>
    <w:lvl w:ilvl="3" w:tplc="DE0CFF1A">
      <w:start w:val="1"/>
      <w:numFmt w:val="bullet"/>
      <w:lvlText w:val=""/>
      <w:lvlJc w:val="left"/>
      <w:pPr>
        <w:ind w:left="2880" w:hanging="360"/>
      </w:pPr>
      <w:rPr>
        <w:rFonts w:ascii="Symbol" w:hAnsi="Symbol" w:hint="default"/>
      </w:rPr>
    </w:lvl>
    <w:lvl w:ilvl="4" w:tplc="43FA397C">
      <w:start w:val="1"/>
      <w:numFmt w:val="bullet"/>
      <w:lvlText w:val="o"/>
      <w:lvlJc w:val="left"/>
      <w:pPr>
        <w:ind w:left="3600" w:hanging="360"/>
      </w:pPr>
      <w:rPr>
        <w:rFonts w:ascii="Courier New" w:hAnsi="Courier New" w:hint="default"/>
      </w:rPr>
    </w:lvl>
    <w:lvl w:ilvl="5" w:tplc="B0CC0C2E">
      <w:start w:val="1"/>
      <w:numFmt w:val="bullet"/>
      <w:lvlText w:val=""/>
      <w:lvlJc w:val="left"/>
      <w:pPr>
        <w:ind w:left="4320" w:hanging="360"/>
      </w:pPr>
      <w:rPr>
        <w:rFonts w:ascii="Wingdings" w:hAnsi="Wingdings" w:hint="default"/>
      </w:rPr>
    </w:lvl>
    <w:lvl w:ilvl="6" w:tplc="A300D648">
      <w:start w:val="1"/>
      <w:numFmt w:val="bullet"/>
      <w:lvlText w:val=""/>
      <w:lvlJc w:val="left"/>
      <w:pPr>
        <w:ind w:left="5040" w:hanging="360"/>
      </w:pPr>
      <w:rPr>
        <w:rFonts w:ascii="Symbol" w:hAnsi="Symbol" w:hint="default"/>
      </w:rPr>
    </w:lvl>
    <w:lvl w:ilvl="7" w:tplc="2910B1A4">
      <w:start w:val="1"/>
      <w:numFmt w:val="bullet"/>
      <w:lvlText w:val="o"/>
      <w:lvlJc w:val="left"/>
      <w:pPr>
        <w:ind w:left="5760" w:hanging="360"/>
      </w:pPr>
      <w:rPr>
        <w:rFonts w:ascii="Courier New" w:hAnsi="Courier New" w:hint="default"/>
      </w:rPr>
    </w:lvl>
    <w:lvl w:ilvl="8" w:tplc="8E60730E">
      <w:start w:val="1"/>
      <w:numFmt w:val="bullet"/>
      <w:lvlText w:val=""/>
      <w:lvlJc w:val="left"/>
      <w:pPr>
        <w:ind w:left="6480" w:hanging="360"/>
      </w:pPr>
      <w:rPr>
        <w:rFonts w:ascii="Wingdings" w:hAnsi="Wingdings" w:hint="default"/>
      </w:rPr>
    </w:lvl>
  </w:abstractNum>
  <w:abstractNum w:abstractNumId="30"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350F97"/>
    <w:multiLevelType w:val="hybridMultilevel"/>
    <w:tmpl w:val="8CB68AE2"/>
    <w:lvl w:ilvl="0" w:tplc="82E61274">
      <w:start w:val="1"/>
      <w:numFmt w:val="bullet"/>
      <w:lvlText w:val="o"/>
      <w:lvlJc w:val="left"/>
      <w:pPr>
        <w:ind w:left="720" w:hanging="360"/>
      </w:pPr>
      <w:rPr>
        <w:rFonts w:ascii="Courier New" w:hAnsi="Courier New" w:hint="default"/>
      </w:rPr>
    </w:lvl>
    <w:lvl w:ilvl="1" w:tplc="698449F6">
      <w:start w:val="1"/>
      <w:numFmt w:val="bullet"/>
      <w:lvlText w:val="o"/>
      <w:lvlJc w:val="left"/>
      <w:pPr>
        <w:ind w:left="1440" w:hanging="360"/>
      </w:pPr>
      <w:rPr>
        <w:rFonts w:ascii="Courier New" w:hAnsi="Courier New" w:hint="default"/>
      </w:rPr>
    </w:lvl>
    <w:lvl w:ilvl="2" w:tplc="C70E0262">
      <w:start w:val="1"/>
      <w:numFmt w:val="bullet"/>
      <w:lvlText w:val=""/>
      <w:lvlJc w:val="left"/>
      <w:pPr>
        <w:ind w:left="2160" w:hanging="360"/>
      </w:pPr>
      <w:rPr>
        <w:rFonts w:ascii="Wingdings" w:hAnsi="Wingdings" w:hint="default"/>
      </w:rPr>
    </w:lvl>
    <w:lvl w:ilvl="3" w:tplc="A24CBCF6">
      <w:start w:val="1"/>
      <w:numFmt w:val="bullet"/>
      <w:lvlText w:val=""/>
      <w:lvlJc w:val="left"/>
      <w:pPr>
        <w:ind w:left="2880" w:hanging="360"/>
      </w:pPr>
      <w:rPr>
        <w:rFonts w:ascii="Symbol" w:hAnsi="Symbol" w:hint="default"/>
      </w:rPr>
    </w:lvl>
    <w:lvl w:ilvl="4" w:tplc="D71ABF6C">
      <w:start w:val="1"/>
      <w:numFmt w:val="bullet"/>
      <w:lvlText w:val="o"/>
      <w:lvlJc w:val="left"/>
      <w:pPr>
        <w:ind w:left="3600" w:hanging="360"/>
      </w:pPr>
      <w:rPr>
        <w:rFonts w:ascii="Courier New" w:hAnsi="Courier New" w:hint="default"/>
      </w:rPr>
    </w:lvl>
    <w:lvl w:ilvl="5" w:tplc="446A2D2C">
      <w:start w:val="1"/>
      <w:numFmt w:val="bullet"/>
      <w:lvlText w:val=""/>
      <w:lvlJc w:val="left"/>
      <w:pPr>
        <w:ind w:left="4320" w:hanging="360"/>
      </w:pPr>
      <w:rPr>
        <w:rFonts w:ascii="Wingdings" w:hAnsi="Wingdings" w:hint="default"/>
      </w:rPr>
    </w:lvl>
    <w:lvl w:ilvl="6" w:tplc="35207248">
      <w:start w:val="1"/>
      <w:numFmt w:val="bullet"/>
      <w:lvlText w:val=""/>
      <w:lvlJc w:val="left"/>
      <w:pPr>
        <w:ind w:left="5040" w:hanging="360"/>
      </w:pPr>
      <w:rPr>
        <w:rFonts w:ascii="Symbol" w:hAnsi="Symbol" w:hint="default"/>
      </w:rPr>
    </w:lvl>
    <w:lvl w:ilvl="7" w:tplc="9E628000">
      <w:start w:val="1"/>
      <w:numFmt w:val="bullet"/>
      <w:lvlText w:val="o"/>
      <w:lvlJc w:val="left"/>
      <w:pPr>
        <w:ind w:left="5760" w:hanging="360"/>
      </w:pPr>
      <w:rPr>
        <w:rFonts w:ascii="Courier New" w:hAnsi="Courier New" w:hint="default"/>
      </w:rPr>
    </w:lvl>
    <w:lvl w:ilvl="8" w:tplc="0A26D942">
      <w:start w:val="1"/>
      <w:numFmt w:val="bullet"/>
      <w:lvlText w:val=""/>
      <w:lvlJc w:val="left"/>
      <w:pPr>
        <w:ind w:left="6480" w:hanging="360"/>
      </w:pPr>
      <w:rPr>
        <w:rFonts w:ascii="Wingdings" w:hAnsi="Wingdings" w:hint="default"/>
      </w:rPr>
    </w:lvl>
  </w:abstractNum>
  <w:abstractNum w:abstractNumId="32"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966DC"/>
    <w:multiLevelType w:val="hybridMultilevel"/>
    <w:tmpl w:val="9A3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6379F"/>
    <w:multiLevelType w:val="hybridMultilevel"/>
    <w:tmpl w:val="02606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236795">
    <w:abstractNumId w:val="1"/>
  </w:num>
  <w:num w:numId="2" w16cid:durableId="2023966208">
    <w:abstractNumId w:val="31"/>
  </w:num>
  <w:num w:numId="3" w16cid:durableId="667244756">
    <w:abstractNumId w:val="3"/>
  </w:num>
  <w:num w:numId="4" w16cid:durableId="452793376">
    <w:abstractNumId w:val="20"/>
  </w:num>
  <w:num w:numId="5" w16cid:durableId="2061592219">
    <w:abstractNumId w:val="29"/>
  </w:num>
  <w:num w:numId="6" w16cid:durableId="60519426">
    <w:abstractNumId w:val="4"/>
  </w:num>
  <w:num w:numId="7" w16cid:durableId="689452143">
    <w:abstractNumId w:val="5"/>
  </w:num>
  <w:num w:numId="8" w16cid:durableId="744106236">
    <w:abstractNumId w:val="30"/>
  </w:num>
  <w:num w:numId="9" w16cid:durableId="1783765827">
    <w:abstractNumId w:val="6"/>
  </w:num>
  <w:num w:numId="10" w16cid:durableId="1269464580">
    <w:abstractNumId w:val="12"/>
  </w:num>
  <w:num w:numId="11" w16cid:durableId="467745081">
    <w:abstractNumId w:val="32"/>
  </w:num>
  <w:num w:numId="12" w16cid:durableId="2088385085">
    <w:abstractNumId w:val="7"/>
  </w:num>
  <w:num w:numId="13" w16cid:durableId="1999729119">
    <w:abstractNumId w:val="24"/>
  </w:num>
  <w:num w:numId="14" w16cid:durableId="2105344232">
    <w:abstractNumId w:val="19"/>
  </w:num>
  <w:num w:numId="15" w16cid:durableId="1598636993">
    <w:abstractNumId w:val="17"/>
  </w:num>
  <w:num w:numId="16" w16cid:durableId="821194725">
    <w:abstractNumId w:val="2"/>
  </w:num>
  <w:num w:numId="17" w16cid:durableId="1432819068">
    <w:abstractNumId w:val="10"/>
  </w:num>
  <w:num w:numId="18" w16cid:durableId="919410710">
    <w:abstractNumId w:val="22"/>
  </w:num>
  <w:num w:numId="19" w16cid:durableId="661810248">
    <w:abstractNumId w:val="33"/>
  </w:num>
  <w:num w:numId="20" w16cid:durableId="220556369">
    <w:abstractNumId w:val="23"/>
  </w:num>
  <w:num w:numId="21" w16cid:durableId="877351286">
    <w:abstractNumId w:val="13"/>
  </w:num>
  <w:num w:numId="22" w16cid:durableId="1272281454">
    <w:abstractNumId w:val="26"/>
  </w:num>
  <w:num w:numId="23" w16cid:durableId="1222905303">
    <w:abstractNumId w:val="14"/>
  </w:num>
  <w:num w:numId="24" w16cid:durableId="464003715">
    <w:abstractNumId w:val="0"/>
  </w:num>
  <w:num w:numId="25" w16cid:durableId="1254129435">
    <w:abstractNumId w:val="34"/>
  </w:num>
  <w:num w:numId="26" w16cid:durableId="1152720188">
    <w:abstractNumId w:val="16"/>
  </w:num>
  <w:num w:numId="27" w16cid:durableId="1765802744">
    <w:abstractNumId w:val="9"/>
  </w:num>
  <w:num w:numId="28" w16cid:durableId="630013526">
    <w:abstractNumId w:val="11"/>
  </w:num>
  <w:num w:numId="29" w16cid:durableId="1370762336">
    <w:abstractNumId w:val="15"/>
  </w:num>
  <w:num w:numId="30" w16cid:durableId="1470854002">
    <w:abstractNumId w:val="8"/>
  </w:num>
  <w:num w:numId="31" w16cid:durableId="2054382192">
    <w:abstractNumId w:val="25"/>
  </w:num>
  <w:num w:numId="32" w16cid:durableId="1624798861">
    <w:abstractNumId w:val="28"/>
  </w:num>
  <w:num w:numId="33" w16cid:durableId="511074059">
    <w:abstractNumId w:val="21"/>
  </w:num>
  <w:num w:numId="34" w16cid:durableId="1315179366">
    <w:abstractNumId w:val="35"/>
  </w:num>
  <w:num w:numId="35" w16cid:durableId="626736647">
    <w:abstractNumId w:val="27"/>
  </w:num>
  <w:num w:numId="36" w16cid:durableId="77131814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0358A"/>
    <w:rsid w:val="0000422B"/>
    <w:rsid w:val="00010891"/>
    <w:rsid w:val="00017E2C"/>
    <w:rsid w:val="00035262"/>
    <w:rsid w:val="00041413"/>
    <w:rsid w:val="00070D34"/>
    <w:rsid w:val="00071C08"/>
    <w:rsid w:val="000960BD"/>
    <w:rsid w:val="000B67C3"/>
    <w:rsid w:val="000C4F2D"/>
    <w:rsid w:val="00101DD5"/>
    <w:rsid w:val="0010479F"/>
    <w:rsid w:val="00123EDC"/>
    <w:rsid w:val="00133D2F"/>
    <w:rsid w:val="00145664"/>
    <w:rsid w:val="00145856"/>
    <w:rsid w:val="00146AD4"/>
    <w:rsid w:val="001601E9"/>
    <w:rsid w:val="0016478E"/>
    <w:rsid w:val="0017273D"/>
    <w:rsid w:val="00177022"/>
    <w:rsid w:val="00194D01"/>
    <w:rsid w:val="001A216E"/>
    <w:rsid w:val="001A41B2"/>
    <w:rsid w:val="001B6C02"/>
    <w:rsid w:val="001B748B"/>
    <w:rsid w:val="001D2CF5"/>
    <w:rsid w:val="001E592E"/>
    <w:rsid w:val="001E7F92"/>
    <w:rsid w:val="001F36CF"/>
    <w:rsid w:val="00202E1F"/>
    <w:rsid w:val="002175E2"/>
    <w:rsid w:val="00235091"/>
    <w:rsid w:val="00235139"/>
    <w:rsid w:val="00236FD6"/>
    <w:rsid w:val="002500D5"/>
    <w:rsid w:val="002506E5"/>
    <w:rsid w:val="002712B3"/>
    <w:rsid w:val="00274DEA"/>
    <w:rsid w:val="00287DEC"/>
    <w:rsid w:val="002A0A68"/>
    <w:rsid w:val="002F0FB2"/>
    <w:rsid w:val="002F44CA"/>
    <w:rsid w:val="00312F41"/>
    <w:rsid w:val="0032ECA6"/>
    <w:rsid w:val="00330376"/>
    <w:rsid w:val="00364437"/>
    <w:rsid w:val="003746E2"/>
    <w:rsid w:val="003E2FE9"/>
    <w:rsid w:val="00410C16"/>
    <w:rsid w:val="00413D38"/>
    <w:rsid w:val="00420BC2"/>
    <w:rsid w:val="0042505D"/>
    <w:rsid w:val="00425238"/>
    <w:rsid w:val="004638EB"/>
    <w:rsid w:val="004A24A0"/>
    <w:rsid w:val="004A326B"/>
    <w:rsid w:val="004A68BA"/>
    <w:rsid w:val="004C7448"/>
    <w:rsid w:val="004D1F99"/>
    <w:rsid w:val="004D5DBB"/>
    <w:rsid w:val="004E0803"/>
    <w:rsid w:val="00513466"/>
    <w:rsid w:val="005237F0"/>
    <w:rsid w:val="005238E2"/>
    <w:rsid w:val="00527CC7"/>
    <w:rsid w:val="00557FB5"/>
    <w:rsid w:val="00561A2E"/>
    <w:rsid w:val="00574504"/>
    <w:rsid w:val="005B0D4F"/>
    <w:rsid w:val="005C6838"/>
    <w:rsid w:val="00622571"/>
    <w:rsid w:val="0062767F"/>
    <w:rsid w:val="00641FFF"/>
    <w:rsid w:val="0064655E"/>
    <w:rsid w:val="00654EE8"/>
    <w:rsid w:val="0065600B"/>
    <w:rsid w:val="00672571"/>
    <w:rsid w:val="006809C2"/>
    <w:rsid w:val="006C241D"/>
    <w:rsid w:val="006E2ED0"/>
    <w:rsid w:val="006E3823"/>
    <w:rsid w:val="006F45ED"/>
    <w:rsid w:val="006F5137"/>
    <w:rsid w:val="006F5CF5"/>
    <w:rsid w:val="00702BC2"/>
    <w:rsid w:val="00703044"/>
    <w:rsid w:val="00707E12"/>
    <w:rsid w:val="00716CDC"/>
    <w:rsid w:val="007502B6"/>
    <w:rsid w:val="00756A19"/>
    <w:rsid w:val="00766C4D"/>
    <w:rsid w:val="007D545F"/>
    <w:rsid w:val="008132D1"/>
    <w:rsid w:val="0086255E"/>
    <w:rsid w:val="008845FD"/>
    <w:rsid w:val="00893AEA"/>
    <w:rsid w:val="00894DD4"/>
    <w:rsid w:val="008A7E0B"/>
    <w:rsid w:val="008B6866"/>
    <w:rsid w:val="008D5F89"/>
    <w:rsid w:val="008E1756"/>
    <w:rsid w:val="009029A3"/>
    <w:rsid w:val="00931DD9"/>
    <w:rsid w:val="009465AF"/>
    <w:rsid w:val="00957101"/>
    <w:rsid w:val="0098745B"/>
    <w:rsid w:val="009B7596"/>
    <w:rsid w:val="009C5BF2"/>
    <w:rsid w:val="009C7939"/>
    <w:rsid w:val="009D3904"/>
    <w:rsid w:val="00A17EDD"/>
    <w:rsid w:val="00A22A86"/>
    <w:rsid w:val="00A24CB4"/>
    <w:rsid w:val="00A270B1"/>
    <w:rsid w:val="00A42FEE"/>
    <w:rsid w:val="00A45964"/>
    <w:rsid w:val="00A7508C"/>
    <w:rsid w:val="00A83375"/>
    <w:rsid w:val="00A868F2"/>
    <w:rsid w:val="00AA4EE1"/>
    <w:rsid w:val="00AA51F9"/>
    <w:rsid w:val="00B02A56"/>
    <w:rsid w:val="00B342C6"/>
    <w:rsid w:val="00B62350"/>
    <w:rsid w:val="00B81920"/>
    <w:rsid w:val="00B90F25"/>
    <w:rsid w:val="00BD6FCE"/>
    <w:rsid w:val="00BF1910"/>
    <w:rsid w:val="00C034D7"/>
    <w:rsid w:val="00C20F0E"/>
    <w:rsid w:val="00C40626"/>
    <w:rsid w:val="00C6783E"/>
    <w:rsid w:val="00C7092B"/>
    <w:rsid w:val="00C81B1E"/>
    <w:rsid w:val="00C91407"/>
    <w:rsid w:val="00C9191D"/>
    <w:rsid w:val="00C93A79"/>
    <w:rsid w:val="00C9489E"/>
    <w:rsid w:val="00CA3653"/>
    <w:rsid w:val="00CD3899"/>
    <w:rsid w:val="00CD3969"/>
    <w:rsid w:val="00CD6AA2"/>
    <w:rsid w:val="00CF405C"/>
    <w:rsid w:val="00D5294C"/>
    <w:rsid w:val="00D57D8D"/>
    <w:rsid w:val="00D86328"/>
    <w:rsid w:val="00DE0EB7"/>
    <w:rsid w:val="00E20FED"/>
    <w:rsid w:val="00E600C0"/>
    <w:rsid w:val="00E9495E"/>
    <w:rsid w:val="00EA30BF"/>
    <w:rsid w:val="00EC3EF0"/>
    <w:rsid w:val="00EF2BAB"/>
    <w:rsid w:val="00EF61AD"/>
    <w:rsid w:val="00F11CC2"/>
    <w:rsid w:val="00F2167E"/>
    <w:rsid w:val="00F2325C"/>
    <w:rsid w:val="00F27E10"/>
    <w:rsid w:val="00F653B7"/>
    <w:rsid w:val="00F83509"/>
    <w:rsid w:val="00F921BB"/>
    <w:rsid w:val="00F94E82"/>
    <w:rsid w:val="00F96CE1"/>
    <w:rsid w:val="00FC4228"/>
    <w:rsid w:val="00FD6BFE"/>
    <w:rsid w:val="00FE21F6"/>
    <w:rsid w:val="00FE538D"/>
    <w:rsid w:val="00FF5916"/>
    <w:rsid w:val="060E935D"/>
    <w:rsid w:val="08FD1572"/>
    <w:rsid w:val="0ADEB62D"/>
    <w:rsid w:val="0B3F61AD"/>
    <w:rsid w:val="0DD31AB7"/>
    <w:rsid w:val="11436389"/>
    <w:rsid w:val="11E933F6"/>
    <w:rsid w:val="12D96F00"/>
    <w:rsid w:val="1372CFFA"/>
    <w:rsid w:val="15BD1357"/>
    <w:rsid w:val="1CE6AA20"/>
    <w:rsid w:val="1E5B19E2"/>
    <w:rsid w:val="1FC5D266"/>
    <w:rsid w:val="20E03506"/>
    <w:rsid w:val="23D7D4E8"/>
    <w:rsid w:val="24551649"/>
    <w:rsid w:val="245FC216"/>
    <w:rsid w:val="28AD41CE"/>
    <w:rsid w:val="2CF605F8"/>
    <w:rsid w:val="30A212B6"/>
    <w:rsid w:val="337FC6B0"/>
    <w:rsid w:val="34D07926"/>
    <w:rsid w:val="35770008"/>
    <w:rsid w:val="359075A1"/>
    <w:rsid w:val="37BB1AC3"/>
    <w:rsid w:val="3B5A4820"/>
    <w:rsid w:val="3B7A6267"/>
    <w:rsid w:val="3C56412F"/>
    <w:rsid w:val="3C5AE7AB"/>
    <w:rsid w:val="3F5A160F"/>
    <w:rsid w:val="4177F5D9"/>
    <w:rsid w:val="42874BA2"/>
    <w:rsid w:val="42EFCC27"/>
    <w:rsid w:val="435F338C"/>
    <w:rsid w:val="44511CB4"/>
    <w:rsid w:val="4C772D16"/>
    <w:rsid w:val="4FAEC436"/>
    <w:rsid w:val="50930200"/>
    <w:rsid w:val="53AA5599"/>
    <w:rsid w:val="5559A3F3"/>
    <w:rsid w:val="55A06FE8"/>
    <w:rsid w:val="56952B34"/>
    <w:rsid w:val="58D02377"/>
    <w:rsid w:val="5A3D1B63"/>
    <w:rsid w:val="5B5654D8"/>
    <w:rsid w:val="5BB34256"/>
    <w:rsid w:val="5C54E73A"/>
    <w:rsid w:val="5DE5F27F"/>
    <w:rsid w:val="60B3A4E8"/>
    <w:rsid w:val="63FCD3FF"/>
    <w:rsid w:val="65AC015F"/>
    <w:rsid w:val="6619E7A2"/>
    <w:rsid w:val="67BD9966"/>
    <w:rsid w:val="680E7DEC"/>
    <w:rsid w:val="68E03E8A"/>
    <w:rsid w:val="6CD8F91B"/>
    <w:rsid w:val="6DCD6DA7"/>
    <w:rsid w:val="700F20F2"/>
    <w:rsid w:val="73069C1A"/>
    <w:rsid w:val="75AD40EF"/>
    <w:rsid w:val="75B96E03"/>
    <w:rsid w:val="7716FA39"/>
    <w:rsid w:val="79D18303"/>
    <w:rsid w:val="7D0BDE1D"/>
    <w:rsid w:val="7D76BF92"/>
    <w:rsid w:val="7EE41845"/>
    <w:rsid w:val="7F48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29084E77-0D1B-4CDB-9CD8-A1D72C7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13"/>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 w:type="paragraph" w:styleId="NormalWeb">
    <w:name w:val="Normal (Web)"/>
    <w:basedOn w:val="Normal"/>
    <w:uiPriority w:val="99"/>
    <w:unhideWhenUsed/>
    <w:rsid w:val="00523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able">
    <w:name w:val="editable"/>
    <w:basedOn w:val="DefaultParagraphFont"/>
    <w:rsid w:val="00236FD6"/>
  </w:style>
  <w:style w:type="paragraph" w:styleId="Revision">
    <w:name w:val="Revision"/>
    <w:hidden/>
    <w:uiPriority w:val="99"/>
    <w:semiHidden/>
    <w:rsid w:val="001A41B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5433">
      <w:bodyDiv w:val="1"/>
      <w:marLeft w:val="0"/>
      <w:marRight w:val="0"/>
      <w:marTop w:val="0"/>
      <w:marBottom w:val="0"/>
      <w:divBdr>
        <w:top w:val="none" w:sz="0" w:space="0" w:color="auto"/>
        <w:left w:val="none" w:sz="0" w:space="0" w:color="auto"/>
        <w:bottom w:val="none" w:sz="0" w:space="0" w:color="auto"/>
        <w:right w:val="none" w:sz="0" w:space="0" w:color="auto"/>
      </w:divBdr>
    </w:div>
    <w:div w:id="898631946">
      <w:bodyDiv w:val="1"/>
      <w:marLeft w:val="0"/>
      <w:marRight w:val="0"/>
      <w:marTop w:val="0"/>
      <w:marBottom w:val="0"/>
      <w:divBdr>
        <w:top w:val="none" w:sz="0" w:space="0" w:color="auto"/>
        <w:left w:val="none" w:sz="0" w:space="0" w:color="auto"/>
        <w:bottom w:val="none" w:sz="0" w:space="0" w:color="auto"/>
        <w:right w:val="none" w:sz="0" w:space="0" w:color="auto"/>
      </w:divBdr>
    </w:div>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aasm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undation.aasm.org/wp-content/uploads/sites/2/2023/04/AASM-Foundation-Grant-Contract-Template-Research-Websit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undant.com/hc/en-us/articles/4523887747223-Applicant-Tutorial-Collaboration" TargetMode="External"/><Relationship Id="rId5" Type="http://schemas.openxmlformats.org/officeDocument/2006/relationships/styles" Target="styles.xml"/><Relationship Id="rId10" Type="http://schemas.openxmlformats.org/officeDocument/2006/relationships/hyperlink" Target="https://ofac.treasury.gov/sanctions-programs-and-country-information" TargetMode="External"/><Relationship Id="rId4" Type="http://schemas.openxmlformats.org/officeDocument/2006/relationships/numbering" Target="numbering.xml"/><Relationship Id="rId9" Type="http://schemas.openxmlformats.org/officeDocument/2006/relationships/hyperlink" Target="https://foundation.aasm.org/wp-content/uploads/sites/2/2024/06/AASM-Foundation-Application-User-Gui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e6a36ae4a41445375cf9d5b3e92a5b28">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3ad14a0eaf3b28111a2574f032dddc28"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customXml/itemProps2.xml><?xml version="1.0" encoding="utf-8"?>
<ds:datastoreItem xmlns:ds="http://schemas.openxmlformats.org/officeDocument/2006/customXml" ds:itemID="{DFB12D4E-866B-4F11-961E-DED0A5488667}">
  <ds:schemaRefs>
    <ds:schemaRef ds:uri="http://schemas.microsoft.com/sharepoint/v3/contenttype/forms"/>
  </ds:schemaRefs>
</ds:datastoreItem>
</file>

<file path=customXml/itemProps3.xml><?xml version="1.0" encoding="utf-8"?>
<ds:datastoreItem xmlns:ds="http://schemas.openxmlformats.org/officeDocument/2006/customXml" ds:itemID="{2C3E32F8-89DA-4BEA-A005-824A97323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203</TotalTime>
  <Pages>13</Pages>
  <Words>2639</Words>
  <Characters>15231</Characters>
  <Application>Microsoft Office Word</Application>
  <DocSecurity>0</DocSecurity>
  <Lines>801</Lines>
  <Paragraphs>470</Paragraphs>
  <ScaleCrop>false</ScaleCrop>
  <Company/>
  <LinksUpToDate>false</LinksUpToDate>
  <CharactersWithSpaces>17400</CharactersWithSpaces>
  <SharedDoc>false</SharedDoc>
  <HLinks>
    <vt:vector size="36" baseType="variant">
      <vt:variant>
        <vt:i4>2162799</vt:i4>
      </vt:variant>
      <vt:variant>
        <vt:i4>45</vt:i4>
      </vt:variant>
      <vt:variant>
        <vt:i4>0</vt:i4>
      </vt:variant>
      <vt:variant>
        <vt:i4>5</vt:i4>
      </vt:variant>
      <vt:variant>
        <vt:lpwstr>https://foundation.aasm.org/wp-content/uploads/sites/2/2023/04/AASM-Foundation-Grant-Contract-Template-Research-Website.pdf</vt:lpwstr>
      </vt:variant>
      <vt:variant>
        <vt:lpwstr/>
      </vt:variant>
      <vt:variant>
        <vt:i4>4325440</vt:i4>
      </vt:variant>
      <vt:variant>
        <vt:i4>42</vt:i4>
      </vt:variant>
      <vt:variant>
        <vt:i4>0</vt:i4>
      </vt:variant>
      <vt:variant>
        <vt:i4>5</vt:i4>
      </vt:variant>
      <vt:variant>
        <vt:lpwstr>https://support.foundant.com/hc/en-us/articles/4523887747223-Applicant-Tutorial-Collaboration</vt:lpwstr>
      </vt:variant>
      <vt:variant>
        <vt:lpwstr/>
      </vt:variant>
      <vt:variant>
        <vt:i4>3080236</vt:i4>
      </vt:variant>
      <vt:variant>
        <vt:i4>9</vt:i4>
      </vt:variant>
      <vt:variant>
        <vt:i4>0</vt:i4>
      </vt:variant>
      <vt:variant>
        <vt:i4>5</vt:i4>
      </vt:variant>
      <vt:variant>
        <vt:lpwstr>https://foundation.aasm.org/award-programs/faq/</vt:lpwstr>
      </vt:variant>
      <vt:variant>
        <vt:lpwstr/>
      </vt:variant>
      <vt:variant>
        <vt:i4>4194396</vt:i4>
      </vt:variant>
      <vt:variant>
        <vt:i4>6</vt:i4>
      </vt:variant>
      <vt:variant>
        <vt:i4>0</vt:i4>
      </vt:variant>
      <vt:variant>
        <vt:i4>5</vt:i4>
      </vt:variant>
      <vt:variant>
        <vt:lpwstr>https://ofac.treasury.gov/sanctions-programs-and-country-information</vt:lpwstr>
      </vt:variant>
      <vt:variant>
        <vt:lpwstr/>
      </vt:variant>
      <vt:variant>
        <vt:i4>983131</vt:i4>
      </vt:variant>
      <vt:variant>
        <vt:i4>3</vt:i4>
      </vt:variant>
      <vt:variant>
        <vt:i4>0</vt:i4>
      </vt:variant>
      <vt:variant>
        <vt:i4>5</vt:i4>
      </vt:variant>
      <vt:variant>
        <vt:lpwstr>https://foundation.aasm.org/wp-content/uploads/sites/2/2024/06/AASM-Foundation-Application-User-Guide.pdf</vt:lpwstr>
      </vt:variant>
      <vt:variant>
        <vt:lpwstr/>
      </vt:variant>
      <vt:variant>
        <vt:i4>3145840</vt:i4>
      </vt:variant>
      <vt:variant>
        <vt:i4>0</vt:i4>
      </vt:variant>
      <vt:variant>
        <vt:i4>0</vt:i4>
      </vt:variant>
      <vt:variant>
        <vt:i4>5</vt:i4>
      </vt:variant>
      <vt:variant>
        <vt:lpwstr>https://www.grantinterface.com/Home/Logon?urlkey=aasmf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82</cp:revision>
  <dcterms:created xsi:type="dcterms:W3CDTF">2024-06-17T22:58:00Z</dcterms:created>
  <dcterms:modified xsi:type="dcterms:W3CDTF">2026-05-18T13:37:00Z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38800</vt:r8>
  </property>
</Properties>
</file>